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0F" w:rsidRPr="00A97437" w:rsidRDefault="0098130F" w:rsidP="000E6911">
      <w:pPr>
        <w:jc w:val="center"/>
        <w:rPr>
          <w:rFonts w:cs="Calibri"/>
          <w:b/>
        </w:rPr>
      </w:pPr>
      <w:r w:rsidRPr="00A97437">
        <w:rPr>
          <w:rFonts w:cs="Calibri"/>
          <w:b/>
        </w:rPr>
        <w:t>MELVILLE LITTLE ATHLETICS CENTRE</w:t>
      </w:r>
    </w:p>
    <w:p w:rsidR="0098130F" w:rsidRPr="00A97437" w:rsidRDefault="0098130F" w:rsidP="000E6911">
      <w:pPr>
        <w:jc w:val="center"/>
        <w:rPr>
          <w:rFonts w:cs="Calibri"/>
          <w:b/>
          <w:color w:val="000000"/>
        </w:rPr>
      </w:pPr>
      <w:r w:rsidRPr="00A97437">
        <w:rPr>
          <w:rFonts w:cs="Calibri"/>
          <w:b/>
        </w:rPr>
        <w:t>MINUTES</w:t>
      </w:r>
      <w:r w:rsidR="00B965C7">
        <w:rPr>
          <w:rFonts w:cs="Calibri"/>
          <w:b/>
        </w:rPr>
        <w:t xml:space="preserve"> OF THE MONTHLY MEETING HELD ON </w:t>
      </w:r>
      <w:r w:rsidR="00EB5C33">
        <w:rPr>
          <w:rFonts w:cs="Calibri"/>
          <w:b/>
        </w:rPr>
        <w:t>4</w:t>
      </w:r>
      <w:r w:rsidR="00EB5C33" w:rsidRPr="00EB5C33">
        <w:rPr>
          <w:rFonts w:cs="Calibri"/>
          <w:b/>
          <w:vertAlign w:val="superscript"/>
        </w:rPr>
        <w:t>th</w:t>
      </w:r>
      <w:r w:rsidR="00EB5C33">
        <w:rPr>
          <w:rFonts w:cs="Calibri"/>
          <w:b/>
        </w:rPr>
        <w:t xml:space="preserve"> AUGUST</w:t>
      </w:r>
      <w:r w:rsidR="00B965C7">
        <w:rPr>
          <w:rFonts w:cs="Calibri"/>
          <w:b/>
        </w:rPr>
        <w:t xml:space="preserve"> </w:t>
      </w:r>
      <w:r w:rsidR="003D34FB">
        <w:rPr>
          <w:rFonts w:cs="Calibri"/>
          <w:b/>
        </w:rPr>
        <w:t>2015</w:t>
      </w:r>
      <w:r w:rsidRPr="00A97437">
        <w:rPr>
          <w:rFonts w:cs="Calibri"/>
          <w:b/>
        </w:rPr>
        <w:t xml:space="preserve"> </w:t>
      </w:r>
      <w:r w:rsidR="007436FE" w:rsidRPr="00A97437">
        <w:rPr>
          <w:rFonts w:cs="Calibri"/>
          <w:b/>
          <w:color w:val="000000"/>
        </w:rPr>
        <w:t xml:space="preserve">AT MELVILLE </w:t>
      </w:r>
      <w:r w:rsidR="00B965C7">
        <w:rPr>
          <w:rFonts w:cs="Calibri"/>
          <w:b/>
          <w:color w:val="000000"/>
        </w:rPr>
        <w:t xml:space="preserve">RECREATION CENTRE, CNR STOCK RD AND CANNING HWY COMMENCING AT </w:t>
      </w:r>
      <w:r w:rsidR="00AA7CDF">
        <w:rPr>
          <w:rFonts w:cs="Calibri"/>
          <w:b/>
          <w:color w:val="000000"/>
        </w:rPr>
        <w:t>7.03PM</w:t>
      </w:r>
      <w:r w:rsidR="007436FE" w:rsidRPr="00A97437">
        <w:rPr>
          <w:rFonts w:cs="Calibri"/>
          <w:b/>
          <w:color w:val="000000"/>
        </w:rPr>
        <w:t>.</w:t>
      </w:r>
    </w:p>
    <w:p w:rsidR="000E3FE8" w:rsidRDefault="0098130F" w:rsidP="000E3FE8">
      <w:pPr>
        <w:spacing w:after="0" w:line="240" w:lineRule="auto"/>
        <w:jc w:val="both"/>
        <w:rPr>
          <w:rFonts w:eastAsia="Calibri" w:cstheme="minorHAnsi"/>
        </w:rPr>
      </w:pPr>
      <w:r w:rsidRPr="00A97437">
        <w:rPr>
          <w:rFonts w:cs="Calibri"/>
          <w:b/>
          <w:color w:val="000000"/>
        </w:rPr>
        <w:t>1. PRESENT:</w:t>
      </w:r>
      <w:r w:rsidR="007E1687">
        <w:rPr>
          <w:rFonts w:eastAsia="Calibri" w:cstheme="minorHAnsi"/>
        </w:rPr>
        <w:t xml:space="preserve"> </w:t>
      </w:r>
      <w:r w:rsidR="00B965C7">
        <w:rPr>
          <w:rFonts w:eastAsia="Calibri" w:cstheme="minorHAnsi"/>
          <w:sz w:val="24"/>
          <w:szCs w:val="24"/>
        </w:rPr>
        <w:t xml:space="preserve">John Watters, Julie Rees, Julie </w:t>
      </w:r>
      <w:proofErr w:type="spellStart"/>
      <w:r w:rsidR="00B965C7">
        <w:rPr>
          <w:rFonts w:eastAsia="Calibri" w:cstheme="minorHAnsi"/>
          <w:sz w:val="24"/>
          <w:szCs w:val="24"/>
        </w:rPr>
        <w:t>Pearman</w:t>
      </w:r>
      <w:proofErr w:type="spellEnd"/>
      <w:r w:rsidR="00B965C7">
        <w:rPr>
          <w:rFonts w:eastAsia="Calibri" w:cstheme="minorHAnsi"/>
          <w:sz w:val="24"/>
          <w:szCs w:val="24"/>
        </w:rPr>
        <w:t xml:space="preserve"> Johns, </w:t>
      </w:r>
      <w:proofErr w:type="spellStart"/>
      <w:r w:rsidR="00B965C7">
        <w:rPr>
          <w:rFonts w:eastAsia="Calibri" w:cstheme="minorHAnsi"/>
          <w:sz w:val="24"/>
          <w:szCs w:val="24"/>
        </w:rPr>
        <w:t>Reg</w:t>
      </w:r>
      <w:proofErr w:type="spellEnd"/>
      <w:r w:rsidR="00B965C7">
        <w:rPr>
          <w:rFonts w:eastAsia="Calibri" w:cstheme="minorHAnsi"/>
          <w:sz w:val="24"/>
          <w:szCs w:val="24"/>
        </w:rPr>
        <w:t xml:space="preserve"> Bourne, </w:t>
      </w:r>
      <w:r w:rsidR="00EB5C33">
        <w:rPr>
          <w:rFonts w:eastAsia="Calibri" w:cstheme="minorHAnsi"/>
          <w:sz w:val="24"/>
          <w:szCs w:val="24"/>
        </w:rPr>
        <w:t>Mark Shaw</w:t>
      </w:r>
      <w:r w:rsidR="00B965C7">
        <w:rPr>
          <w:rFonts w:eastAsia="Calibri" w:cstheme="minorHAnsi"/>
          <w:sz w:val="24"/>
          <w:szCs w:val="24"/>
        </w:rPr>
        <w:t xml:space="preserve">, Steve </w:t>
      </w:r>
      <w:proofErr w:type="spellStart"/>
      <w:r w:rsidR="00B965C7">
        <w:rPr>
          <w:rFonts w:eastAsia="Calibri" w:cstheme="minorHAnsi"/>
          <w:sz w:val="24"/>
          <w:szCs w:val="24"/>
        </w:rPr>
        <w:t>Kempson</w:t>
      </w:r>
      <w:proofErr w:type="spellEnd"/>
      <w:r w:rsidR="00EB5C33">
        <w:rPr>
          <w:rFonts w:eastAsia="Calibri" w:cstheme="minorHAnsi"/>
          <w:sz w:val="24"/>
          <w:szCs w:val="24"/>
        </w:rPr>
        <w:t xml:space="preserve">, Terri George, Karen Keating, </w:t>
      </w:r>
      <w:r w:rsidR="00B965C7">
        <w:rPr>
          <w:rFonts w:eastAsia="Calibri" w:cstheme="minorHAnsi"/>
          <w:sz w:val="24"/>
          <w:szCs w:val="24"/>
        </w:rPr>
        <w:t xml:space="preserve">Roger Hinton, Graham </w:t>
      </w:r>
      <w:proofErr w:type="spellStart"/>
      <w:r w:rsidR="00B965C7">
        <w:rPr>
          <w:rFonts w:eastAsia="Calibri" w:cstheme="minorHAnsi"/>
          <w:sz w:val="24"/>
          <w:szCs w:val="24"/>
        </w:rPr>
        <w:t>Cowin</w:t>
      </w:r>
      <w:proofErr w:type="spellEnd"/>
      <w:r w:rsidR="00B965C7">
        <w:rPr>
          <w:rFonts w:eastAsia="Calibri" w:cstheme="minorHAnsi"/>
          <w:sz w:val="24"/>
          <w:szCs w:val="24"/>
        </w:rPr>
        <w:t xml:space="preserve">, Tammy </w:t>
      </w:r>
      <w:proofErr w:type="spellStart"/>
      <w:r w:rsidR="00B965C7">
        <w:rPr>
          <w:rFonts w:eastAsia="Calibri" w:cstheme="minorHAnsi"/>
          <w:sz w:val="24"/>
          <w:szCs w:val="24"/>
        </w:rPr>
        <w:t>Pearman</w:t>
      </w:r>
      <w:proofErr w:type="spellEnd"/>
      <w:r w:rsidR="00B965C7">
        <w:rPr>
          <w:rFonts w:eastAsia="Calibri" w:cstheme="minorHAnsi"/>
          <w:sz w:val="24"/>
          <w:szCs w:val="24"/>
        </w:rPr>
        <w:t xml:space="preserve">, Leanne </w:t>
      </w:r>
      <w:proofErr w:type="spellStart"/>
      <w:r w:rsidR="00B965C7">
        <w:rPr>
          <w:rFonts w:eastAsia="Calibri" w:cstheme="minorHAnsi"/>
          <w:sz w:val="24"/>
          <w:szCs w:val="24"/>
        </w:rPr>
        <w:t>Bradwell</w:t>
      </w:r>
      <w:proofErr w:type="spellEnd"/>
      <w:r w:rsidR="00EB5C33">
        <w:rPr>
          <w:rFonts w:eastAsia="Calibri" w:cstheme="minorHAnsi"/>
          <w:sz w:val="24"/>
          <w:szCs w:val="24"/>
        </w:rPr>
        <w:t xml:space="preserve">, Annette </w:t>
      </w:r>
      <w:proofErr w:type="spellStart"/>
      <w:r w:rsidR="00EB5C33">
        <w:rPr>
          <w:rFonts w:eastAsia="Calibri" w:cstheme="minorHAnsi"/>
          <w:sz w:val="24"/>
          <w:szCs w:val="24"/>
        </w:rPr>
        <w:t>Ellul</w:t>
      </w:r>
      <w:proofErr w:type="spellEnd"/>
      <w:r w:rsidR="00EB5C33">
        <w:rPr>
          <w:rFonts w:eastAsia="Calibri" w:cstheme="minorHAnsi"/>
          <w:sz w:val="24"/>
          <w:szCs w:val="24"/>
        </w:rPr>
        <w:t>, Bill Fox</w:t>
      </w:r>
    </w:p>
    <w:p w:rsidR="00B924F9" w:rsidRDefault="00B924F9" w:rsidP="00952CDD">
      <w:pPr>
        <w:spacing w:after="0" w:line="240" w:lineRule="auto"/>
        <w:jc w:val="both"/>
        <w:rPr>
          <w:rFonts w:eastAsia="Calibri" w:cstheme="minorHAnsi"/>
        </w:rPr>
      </w:pPr>
    </w:p>
    <w:p w:rsidR="003D34FB" w:rsidRDefault="0098130F" w:rsidP="003D34FB">
      <w:pPr>
        <w:spacing w:after="0" w:line="240" w:lineRule="auto"/>
        <w:jc w:val="both"/>
        <w:rPr>
          <w:rFonts w:eastAsia="Calibri" w:cstheme="minorHAnsi"/>
        </w:rPr>
      </w:pPr>
      <w:r w:rsidRPr="00A97437">
        <w:rPr>
          <w:rFonts w:cs="Calibri"/>
          <w:b/>
          <w:color w:val="000000"/>
        </w:rPr>
        <w:t>2. APOLOGIES</w:t>
      </w:r>
      <w:r w:rsidR="00EF7E8C">
        <w:rPr>
          <w:rFonts w:eastAsia="Calibri" w:cstheme="minorHAnsi"/>
        </w:rPr>
        <w:t>:</w:t>
      </w:r>
      <w:r w:rsidR="00F25A02">
        <w:rPr>
          <w:rFonts w:eastAsia="Calibri" w:cstheme="minorHAnsi"/>
        </w:rPr>
        <w:t xml:space="preserve"> </w:t>
      </w:r>
      <w:r w:rsidR="00EB5C33">
        <w:rPr>
          <w:rFonts w:eastAsia="Calibri" w:cstheme="minorHAnsi"/>
          <w:sz w:val="24"/>
          <w:szCs w:val="24"/>
        </w:rPr>
        <w:t xml:space="preserve">Tania Copeland, </w:t>
      </w:r>
      <w:proofErr w:type="spellStart"/>
      <w:r w:rsidR="00EB5C33">
        <w:rPr>
          <w:rFonts w:eastAsia="Calibri" w:cstheme="minorHAnsi"/>
          <w:sz w:val="24"/>
          <w:szCs w:val="24"/>
        </w:rPr>
        <w:t>Ilsa</w:t>
      </w:r>
      <w:proofErr w:type="spellEnd"/>
      <w:r w:rsidR="00EB5C33">
        <w:rPr>
          <w:rFonts w:eastAsia="Calibri" w:cstheme="minorHAnsi"/>
          <w:sz w:val="24"/>
          <w:szCs w:val="24"/>
        </w:rPr>
        <w:t xml:space="preserve"> Yates, Terri Nielsen, Mark Blackman, Deb Smith</w:t>
      </w:r>
    </w:p>
    <w:p w:rsidR="00822D3D" w:rsidRDefault="00822D3D" w:rsidP="00952CDD">
      <w:pPr>
        <w:spacing w:after="0" w:line="240" w:lineRule="auto"/>
        <w:jc w:val="both"/>
        <w:rPr>
          <w:rFonts w:eastAsia="Calibri" w:cstheme="minorHAnsi"/>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BA7EC2">
        <w:rPr>
          <w:rFonts w:cs="Calibri"/>
          <w:color w:val="000000"/>
        </w:rPr>
        <w:t xml:space="preserve">The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Pr="00A97437">
        <w:rPr>
          <w:rFonts w:cs="Calibri"/>
          <w:color w:val="000000"/>
        </w:rPr>
        <w:t xml:space="preserve"> It was moved by</w:t>
      </w:r>
      <w:r w:rsidR="00A503E0" w:rsidRPr="00A97437">
        <w:rPr>
          <w:rFonts w:cs="Calibri"/>
          <w:color w:val="000000"/>
        </w:rPr>
        <w:t xml:space="preserve"> </w:t>
      </w:r>
      <w:r w:rsidR="00EB5C33">
        <w:rPr>
          <w:rFonts w:cs="Calibri"/>
          <w:color w:val="000000"/>
        </w:rPr>
        <w:t>Julie Johns</w:t>
      </w:r>
      <w:r w:rsidRPr="00A97437">
        <w:rPr>
          <w:rFonts w:cs="Calibri"/>
          <w:color w:val="000000"/>
        </w:rPr>
        <w:t xml:space="preserve">, seconded by </w:t>
      </w:r>
      <w:r w:rsidR="00EB5C33">
        <w:rPr>
          <w:rFonts w:cs="Calibri"/>
          <w:color w:val="000000"/>
        </w:rPr>
        <w:t>Deb Smith</w:t>
      </w:r>
      <w:r w:rsidR="00DC658D">
        <w:rPr>
          <w:rFonts w:cs="Calibri"/>
          <w:color w:val="000000"/>
        </w:rPr>
        <w:t>, that</w:t>
      </w:r>
      <w:r w:rsidRPr="00A97437">
        <w:rPr>
          <w:rFonts w:cs="Calibri"/>
          <w:color w:val="000000"/>
        </w:rPr>
        <w:t xml:space="preserve"> the minutes of the previous meeting, conducted on </w:t>
      </w:r>
      <w:r w:rsidR="00EB5C33">
        <w:rPr>
          <w:rFonts w:cs="Calibri"/>
          <w:color w:val="000000"/>
        </w:rPr>
        <w:t>21</w:t>
      </w:r>
      <w:r w:rsidR="00EB5C33" w:rsidRPr="00EB5C33">
        <w:rPr>
          <w:rFonts w:cs="Calibri"/>
          <w:color w:val="000000"/>
          <w:vertAlign w:val="superscript"/>
        </w:rPr>
        <w:t>st</w:t>
      </w:r>
      <w:r w:rsidR="00EB5C33">
        <w:rPr>
          <w:rFonts w:cs="Calibri"/>
          <w:color w:val="000000"/>
        </w:rPr>
        <w:t xml:space="preserve"> July</w:t>
      </w:r>
      <w:r w:rsidRPr="00A97437">
        <w:rPr>
          <w:rFonts w:cs="Calibri"/>
          <w:color w:val="000000"/>
        </w:rPr>
        <w:t xml:space="preserve"> be accepted as a true and correct record of the proceedings</w:t>
      </w:r>
      <w:r w:rsidR="00484EA0" w:rsidRPr="00A97437">
        <w:rPr>
          <w:rFonts w:cs="Calibri"/>
          <w:color w:val="000000"/>
        </w:rPr>
        <w:t xml:space="preserve">. </w:t>
      </w:r>
      <w:r w:rsidRPr="00A97437">
        <w:rPr>
          <w:rFonts w:cs="Calibri"/>
          <w:b/>
          <w:color w:val="000000"/>
        </w:rPr>
        <w:t>Carried.</w:t>
      </w:r>
    </w:p>
    <w:p w:rsidR="0098130F" w:rsidRPr="00A97437" w:rsidRDefault="0098130F" w:rsidP="003A38C3">
      <w:pPr>
        <w:spacing w:after="0" w:line="240" w:lineRule="auto"/>
        <w:jc w:val="both"/>
        <w:rPr>
          <w:rFonts w:cs="Calibri"/>
          <w:b/>
          <w:color w:val="000000"/>
        </w:rPr>
      </w:pPr>
    </w:p>
    <w:p w:rsidR="0098130F" w:rsidRPr="00A97437" w:rsidRDefault="0098130F" w:rsidP="003A38C3">
      <w:pPr>
        <w:spacing w:after="0" w:line="240" w:lineRule="auto"/>
        <w:jc w:val="both"/>
        <w:rPr>
          <w:rFonts w:cs="Calibri"/>
          <w:b/>
          <w:color w:val="000000"/>
        </w:rPr>
      </w:pPr>
      <w:r w:rsidRPr="00A97437">
        <w:rPr>
          <w:rFonts w:cs="Calibri"/>
          <w:b/>
          <w:color w:val="000000"/>
        </w:rPr>
        <w:t xml:space="preserve">5. ACTION ITEMS: </w:t>
      </w:r>
    </w:p>
    <w:p w:rsidR="00B965C7" w:rsidRPr="00B965C7" w:rsidRDefault="00B965C7" w:rsidP="00B965C7">
      <w:pPr>
        <w:jc w:val="both"/>
        <w:rPr>
          <w:rFonts w:cs="Calibri"/>
          <w:b/>
        </w:rPr>
      </w:pPr>
      <w:r>
        <w:rPr>
          <w:rFonts w:cs="Calibri"/>
          <w:b/>
        </w:rPr>
        <w:t xml:space="preserve">1/7/14 – 4 </w:t>
      </w:r>
      <w:r w:rsidRPr="00602AF6">
        <w:rPr>
          <w:rFonts w:cs="Calibri"/>
          <w:color w:val="000000"/>
        </w:rPr>
        <w:t xml:space="preserve">Electricity/water bill </w:t>
      </w:r>
      <w:r>
        <w:rPr>
          <w:rFonts w:cs="Calibri"/>
          <w:color w:val="000000"/>
        </w:rPr>
        <w:t>breakdown of accounts with Melville council - ongoing</w:t>
      </w:r>
      <w:r w:rsidRPr="00602AF6">
        <w:rPr>
          <w:rFonts w:cs="Calibri"/>
          <w:color w:val="000000"/>
        </w:rPr>
        <w:t xml:space="preserve">                                                 </w:t>
      </w:r>
    </w:p>
    <w:p w:rsidR="00B965C7" w:rsidRPr="00B965C7" w:rsidRDefault="00B965C7" w:rsidP="00B965C7">
      <w:pPr>
        <w:jc w:val="both"/>
        <w:rPr>
          <w:rFonts w:cs="Calibri"/>
          <w:b/>
        </w:rPr>
      </w:pPr>
      <w:r>
        <w:rPr>
          <w:rFonts w:cs="Calibri"/>
          <w:b/>
        </w:rPr>
        <w:t xml:space="preserve">5/5/15 – 2 </w:t>
      </w:r>
      <w:proofErr w:type="gramStart"/>
      <w:r w:rsidR="00AA7CDF">
        <w:rPr>
          <w:rFonts w:cs="Calibri"/>
          <w:color w:val="000000"/>
        </w:rPr>
        <w:t>See</w:t>
      </w:r>
      <w:proofErr w:type="gramEnd"/>
      <w:r w:rsidR="00933E77">
        <w:rPr>
          <w:rFonts w:cs="Calibri"/>
          <w:color w:val="000000"/>
        </w:rPr>
        <w:t xml:space="preserve"> </w:t>
      </w:r>
      <w:r>
        <w:rPr>
          <w:rFonts w:cs="Calibri"/>
          <w:color w:val="000000"/>
        </w:rPr>
        <w:t xml:space="preserve">if Ribbon data update is necessary </w:t>
      </w:r>
      <w:r w:rsidR="00EB5C33">
        <w:rPr>
          <w:rFonts w:cs="Calibri"/>
          <w:color w:val="000000"/>
        </w:rPr>
        <w:t>–</w:t>
      </w:r>
      <w:r>
        <w:rPr>
          <w:rFonts w:cs="Calibri"/>
          <w:color w:val="000000"/>
        </w:rPr>
        <w:t xml:space="preserve"> </w:t>
      </w:r>
      <w:r w:rsidR="00EB5C33">
        <w:rPr>
          <w:rFonts w:cs="Calibri"/>
          <w:color w:val="000000"/>
        </w:rPr>
        <w:t>close. Propose to stay the same for this season. All agree.</w:t>
      </w:r>
    </w:p>
    <w:p w:rsidR="00B965C7" w:rsidRPr="00B965C7" w:rsidRDefault="00B965C7" w:rsidP="00B965C7">
      <w:pPr>
        <w:jc w:val="both"/>
        <w:rPr>
          <w:rFonts w:cs="Calibri"/>
          <w:b/>
        </w:rPr>
      </w:pPr>
      <w:r>
        <w:rPr>
          <w:rFonts w:cs="Calibri"/>
          <w:b/>
        </w:rPr>
        <w:t xml:space="preserve">2/6/15 – 1 </w:t>
      </w:r>
      <w:r>
        <w:rPr>
          <w:rFonts w:cs="Calibri"/>
          <w:color w:val="000000"/>
        </w:rPr>
        <w:t>Check details in orange book and send update to John – Clubs please do ASAP</w:t>
      </w:r>
    </w:p>
    <w:p w:rsidR="00BA78F4" w:rsidRDefault="00B965C7" w:rsidP="00B965C7">
      <w:pPr>
        <w:jc w:val="both"/>
        <w:rPr>
          <w:rFonts w:cs="Calibri"/>
          <w:b/>
          <w:color w:val="000000"/>
        </w:rPr>
      </w:pPr>
      <w:r>
        <w:rPr>
          <w:rFonts w:cs="Calibri"/>
          <w:b/>
        </w:rPr>
        <w:t xml:space="preserve">2/6/15 – 2 </w:t>
      </w:r>
      <w:r w:rsidR="00EB5C33">
        <w:rPr>
          <w:rFonts w:cs="Calibri"/>
          <w:color w:val="000000"/>
        </w:rPr>
        <w:t>Advertise to members for</w:t>
      </w:r>
      <w:r>
        <w:rPr>
          <w:rFonts w:cs="Calibri"/>
          <w:color w:val="000000"/>
        </w:rPr>
        <w:t xml:space="preserve"> treasurer, Championship and special events</w:t>
      </w:r>
      <w:r w:rsidR="006801B9">
        <w:rPr>
          <w:rFonts w:cs="Calibri"/>
          <w:color w:val="000000"/>
        </w:rPr>
        <w:t xml:space="preserve"> (</w:t>
      </w:r>
      <w:r w:rsidRPr="00B965C7">
        <w:rPr>
          <w:rFonts w:cs="Calibri"/>
          <w:b/>
          <w:color w:val="000000"/>
        </w:rPr>
        <w:t>action 21/7/15 – 1)</w:t>
      </w:r>
    </w:p>
    <w:p w:rsidR="00EB5C33" w:rsidRPr="00B965C7" w:rsidRDefault="00EB5C33" w:rsidP="00EB5C33">
      <w:pPr>
        <w:jc w:val="both"/>
        <w:rPr>
          <w:rFonts w:cs="Calibri"/>
          <w:b/>
        </w:rPr>
      </w:pPr>
      <w:r>
        <w:rPr>
          <w:rFonts w:cs="Calibri"/>
          <w:b/>
        </w:rPr>
        <w:t xml:space="preserve">21/7/15 – 2 </w:t>
      </w:r>
      <w:r>
        <w:rPr>
          <w:rFonts w:cs="Calibri"/>
          <w:color w:val="000000"/>
        </w:rPr>
        <w:t xml:space="preserve">Ask members if they will like a mobile friendly website. Proposal by </w:t>
      </w:r>
      <w:proofErr w:type="spellStart"/>
      <w:r>
        <w:rPr>
          <w:rFonts w:cs="Calibri"/>
          <w:color w:val="000000"/>
        </w:rPr>
        <w:t>Reg</w:t>
      </w:r>
      <w:proofErr w:type="spellEnd"/>
      <w:r>
        <w:rPr>
          <w:rFonts w:cs="Calibri"/>
          <w:color w:val="000000"/>
        </w:rPr>
        <w:t xml:space="preserve"> Bourne to spend $750 to make website mobile friendly. Passed</w:t>
      </w:r>
    </w:p>
    <w:p w:rsidR="0098130F" w:rsidRDefault="00022A08" w:rsidP="00BA78F4">
      <w:pPr>
        <w:jc w:val="both"/>
        <w:rPr>
          <w:rFonts w:cs="Calibri"/>
          <w:b/>
          <w:color w:val="000000"/>
        </w:rPr>
      </w:pPr>
      <w:r>
        <w:rPr>
          <w:rFonts w:cs="Calibri"/>
          <w:b/>
          <w:color w:val="000000"/>
        </w:rPr>
        <w:t>6</w:t>
      </w:r>
      <w:r w:rsidR="0098130F" w:rsidRPr="00A97437">
        <w:rPr>
          <w:rFonts w:cs="Calibri"/>
          <w:b/>
          <w:color w:val="000000"/>
        </w:rPr>
        <w:t>. CORRESPONDENCE</w:t>
      </w:r>
    </w:p>
    <w:p w:rsidR="00E313C9" w:rsidRDefault="00E313C9" w:rsidP="00E313C9">
      <w:pPr>
        <w:spacing w:before="40" w:afterLines="60" w:after="144" w:line="240" w:lineRule="auto"/>
        <w:rPr>
          <w:rFonts w:eastAsia="Calibri" w:cstheme="minorHAnsi"/>
        </w:rPr>
      </w:pPr>
      <w:r>
        <w:rPr>
          <w:rFonts w:eastAsia="Calibri" w:cstheme="minorHAnsi"/>
        </w:rPr>
        <w:t>Secretary and treasurers meeting</w:t>
      </w:r>
    </w:p>
    <w:p w:rsidR="00E313C9" w:rsidRDefault="00E313C9" w:rsidP="00E313C9">
      <w:pPr>
        <w:spacing w:before="40" w:afterLines="60" w:after="144" w:line="240" w:lineRule="auto"/>
        <w:rPr>
          <w:rFonts w:eastAsia="Calibri" w:cstheme="minorHAnsi"/>
        </w:rPr>
      </w:pPr>
      <w:r>
        <w:rPr>
          <w:rFonts w:eastAsia="Calibri" w:cstheme="minorHAnsi"/>
        </w:rPr>
        <w:t>Registrars meeting</w:t>
      </w:r>
    </w:p>
    <w:p w:rsidR="00E313C9" w:rsidRDefault="00E313C9" w:rsidP="00E313C9">
      <w:pPr>
        <w:spacing w:before="40" w:afterLines="60" w:after="144" w:line="240" w:lineRule="auto"/>
        <w:rPr>
          <w:rFonts w:eastAsia="Calibri" w:cstheme="minorHAnsi"/>
        </w:rPr>
      </w:pPr>
      <w:r>
        <w:rPr>
          <w:rFonts w:eastAsia="Calibri" w:cstheme="minorHAnsi"/>
        </w:rPr>
        <w:t>Winter competition</w:t>
      </w:r>
    </w:p>
    <w:p w:rsidR="00E313C9" w:rsidRPr="00BA78F4" w:rsidRDefault="00E313C9" w:rsidP="00BA78F4">
      <w:pPr>
        <w:jc w:val="both"/>
        <w:rPr>
          <w:rFonts w:cs="Calibri"/>
          <w:color w:val="000000"/>
        </w:rPr>
      </w:pPr>
      <w:r>
        <w:rPr>
          <w:rFonts w:cs="Calibri"/>
          <w:color w:val="000000"/>
        </w:rPr>
        <w:t>AIS Competition</w:t>
      </w:r>
    </w:p>
    <w:p w:rsidR="00AE4443" w:rsidRDefault="00AE4443" w:rsidP="00E33615">
      <w:pPr>
        <w:spacing w:before="40" w:afterLines="60" w:after="144" w:line="240" w:lineRule="auto"/>
        <w:rPr>
          <w:rFonts w:eastAsia="Calibri" w:cstheme="minorHAnsi"/>
        </w:rPr>
      </w:pPr>
    </w:p>
    <w:p w:rsidR="0098130F" w:rsidRPr="00744784" w:rsidRDefault="0098130F" w:rsidP="00E33615">
      <w:pPr>
        <w:spacing w:before="40" w:afterLines="60" w:after="144" w:line="240" w:lineRule="auto"/>
        <w:rPr>
          <w:rFonts w:eastAsia="Calibri" w:cstheme="minorHAnsi"/>
        </w:rPr>
      </w:pPr>
      <w:r w:rsidRPr="003408DC">
        <w:rPr>
          <w:rFonts w:cs="Calibri"/>
          <w:b/>
          <w:color w:val="000000"/>
          <w:sz w:val="24"/>
          <w:szCs w:val="24"/>
        </w:rPr>
        <w:t xml:space="preserve">REPORTS </w:t>
      </w:r>
    </w:p>
    <w:p w:rsidR="00953FF9" w:rsidRDefault="0098130F" w:rsidP="00623F9F">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sidRPr="00FA16BA">
        <w:rPr>
          <w:rFonts w:asciiTheme="minorHAnsi" w:hAnsiTheme="minorHAnsi" w:cs="Calibri"/>
          <w:b/>
          <w:color w:val="000000"/>
          <w:sz w:val="22"/>
          <w:szCs w:val="22"/>
        </w:rPr>
        <w:t>Chairperson</w:t>
      </w:r>
      <w:r w:rsidRPr="00FA16BA">
        <w:rPr>
          <w:rFonts w:asciiTheme="minorHAnsi" w:hAnsiTheme="minorHAnsi" w:cs="Calibri"/>
          <w:color w:val="000000"/>
          <w:sz w:val="22"/>
          <w:szCs w:val="22"/>
        </w:rPr>
        <w:t xml:space="preserve">: </w:t>
      </w:r>
      <w:r w:rsidR="00E313C9">
        <w:rPr>
          <w:rFonts w:asciiTheme="minorHAnsi" w:hAnsiTheme="minorHAnsi" w:cs="Calibri"/>
          <w:color w:val="000000"/>
          <w:sz w:val="22"/>
          <w:szCs w:val="22"/>
        </w:rPr>
        <w:t xml:space="preserve">Welcome Bill Fox to the meeting. Nomination for Bill Fox as </w:t>
      </w:r>
      <w:r w:rsidR="00933E77">
        <w:rPr>
          <w:rFonts w:asciiTheme="minorHAnsi" w:hAnsiTheme="minorHAnsi" w:cs="Calibri"/>
          <w:color w:val="000000"/>
          <w:sz w:val="22"/>
          <w:szCs w:val="22"/>
        </w:rPr>
        <w:t>Registrar</w:t>
      </w:r>
      <w:bookmarkStart w:id="0" w:name="_GoBack"/>
      <w:bookmarkEnd w:id="0"/>
      <w:r w:rsidR="00E313C9">
        <w:rPr>
          <w:rFonts w:asciiTheme="minorHAnsi" w:hAnsiTheme="minorHAnsi" w:cs="Calibri"/>
          <w:color w:val="000000"/>
          <w:sz w:val="22"/>
          <w:szCs w:val="22"/>
        </w:rPr>
        <w:t xml:space="preserve">. Seconded </w:t>
      </w:r>
      <w:proofErr w:type="spellStart"/>
      <w:r w:rsidR="00E313C9">
        <w:rPr>
          <w:rFonts w:asciiTheme="minorHAnsi" w:hAnsiTheme="minorHAnsi" w:cs="Calibri"/>
          <w:color w:val="000000"/>
          <w:sz w:val="22"/>
          <w:szCs w:val="22"/>
        </w:rPr>
        <w:t>Reg</w:t>
      </w:r>
      <w:proofErr w:type="spellEnd"/>
      <w:r w:rsidR="00E313C9">
        <w:rPr>
          <w:rFonts w:asciiTheme="minorHAnsi" w:hAnsiTheme="minorHAnsi" w:cs="Calibri"/>
          <w:color w:val="000000"/>
          <w:sz w:val="22"/>
          <w:szCs w:val="22"/>
        </w:rPr>
        <w:t xml:space="preserve"> Bourne. All agree</w:t>
      </w:r>
    </w:p>
    <w:p w:rsidR="00E313C9" w:rsidRDefault="00E313C9" w:rsidP="00623F9F">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Pr>
          <w:rFonts w:asciiTheme="minorHAnsi" w:hAnsiTheme="minorHAnsi" w:cs="Calibri"/>
          <w:color w:val="000000"/>
          <w:sz w:val="22"/>
          <w:szCs w:val="22"/>
        </w:rPr>
        <w:t xml:space="preserve">Nomination for Terri Nielsen as field recorder. Seconded Julie </w:t>
      </w:r>
      <w:proofErr w:type="spellStart"/>
      <w:r>
        <w:rPr>
          <w:rFonts w:asciiTheme="minorHAnsi" w:hAnsiTheme="minorHAnsi" w:cs="Calibri"/>
          <w:color w:val="000000"/>
          <w:sz w:val="22"/>
          <w:szCs w:val="22"/>
        </w:rPr>
        <w:t>Pearman</w:t>
      </w:r>
      <w:proofErr w:type="spellEnd"/>
      <w:r>
        <w:rPr>
          <w:rFonts w:asciiTheme="minorHAnsi" w:hAnsiTheme="minorHAnsi" w:cs="Calibri"/>
          <w:color w:val="000000"/>
          <w:sz w:val="22"/>
          <w:szCs w:val="22"/>
        </w:rPr>
        <w:t xml:space="preserve"> Johns. All agree</w:t>
      </w:r>
    </w:p>
    <w:p w:rsidR="00E313C9" w:rsidRDefault="00E313C9" w:rsidP="00623F9F">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Pr>
          <w:rFonts w:asciiTheme="minorHAnsi" w:hAnsiTheme="minorHAnsi" w:cs="Calibri"/>
          <w:color w:val="000000"/>
          <w:sz w:val="22"/>
          <w:szCs w:val="22"/>
        </w:rPr>
        <w:t xml:space="preserve">Nominate Natasha Clutterbuck back in as first Aid officer. All </w:t>
      </w:r>
      <w:r w:rsidR="006D7DDB">
        <w:rPr>
          <w:rFonts w:asciiTheme="minorHAnsi" w:hAnsiTheme="minorHAnsi" w:cs="Calibri"/>
          <w:color w:val="000000"/>
          <w:sz w:val="22"/>
          <w:szCs w:val="22"/>
        </w:rPr>
        <w:t>agree</w:t>
      </w:r>
    </w:p>
    <w:p w:rsidR="007C11D3" w:rsidRPr="00CD7CB6" w:rsidRDefault="00FF492F" w:rsidP="007C11D3">
      <w:pPr>
        <w:spacing w:after="0"/>
        <w:rPr>
          <w:rFonts w:asciiTheme="minorHAnsi" w:hAnsiTheme="minorHAnsi"/>
          <w:b/>
        </w:rPr>
      </w:pPr>
      <w:r w:rsidRPr="00CD7CB6">
        <w:rPr>
          <w:rFonts w:asciiTheme="minorHAnsi" w:hAnsiTheme="minorHAnsi"/>
          <w:b/>
        </w:rPr>
        <w:t>Vice Chairperson</w:t>
      </w:r>
      <w:r w:rsidR="00D57543">
        <w:rPr>
          <w:rFonts w:asciiTheme="minorHAnsi" w:hAnsiTheme="minorHAnsi"/>
          <w:b/>
        </w:rPr>
        <w:t xml:space="preserve">: </w:t>
      </w:r>
      <w:r w:rsidR="00D57543" w:rsidRPr="006801B9">
        <w:rPr>
          <w:rFonts w:asciiTheme="minorHAnsi" w:hAnsiTheme="minorHAnsi"/>
        </w:rPr>
        <w:t>Nil</w:t>
      </w:r>
    </w:p>
    <w:p w:rsidR="00A81DBF" w:rsidRPr="00892CFB" w:rsidRDefault="00A81DBF" w:rsidP="007C11D3">
      <w:pPr>
        <w:spacing w:after="0"/>
        <w:rPr>
          <w:rFonts w:ascii="Calibri Bold" w:hAnsi="Calibri Bold"/>
          <w:b/>
        </w:rPr>
      </w:pPr>
    </w:p>
    <w:p w:rsidR="006E1D39" w:rsidRPr="00E313C9" w:rsidRDefault="007155B3" w:rsidP="006E1D39">
      <w:pPr>
        <w:pStyle w:val="ecxmsonormal"/>
        <w:shd w:val="clear" w:color="auto" w:fill="FFFFFF"/>
        <w:spacing w:before="0" w:beforeAutospacing="0" w:after="324" w:afterAutospacing="0" w:line="300" w:lineRule="atLeast"/>
        <w:rPr>
          <w:rFonts w:asciiTheme="minorHAnsi" w:hAnsiTheme="minorHAnsi" w:cs="Calibri"/>
          <w:sz w:val="22"/>
          <w:szCs w:val="22"/>
        </w:rPr>
      </w:pPr>
      <w:r w:rsidRPr="007155B3">
        <w:rPr>
          <w:rFonts w:asciiTheme="minorHAnsi" w:hAnsiTheme="minorHAnsi" w:cs="Calibri"/>
          <w:b/>
          <w:sz w:val="22"/>
          <w:szCs w:val="22"/>
        </w:rPr>
        <w:t>Secretary:</w:t>
      </w:r>
      <w:r w:rsidR="00B965C7">
        <w:rPr>
          <w:rFonts w:asciiTheme="minorHAnsi" w:hAnsiTheme="minorHAnsi" w:cs="Calibri"/>
          <w:b/>
          <w:sz w:val="22"/>
          <w:szCs w:val="22"/>
        </w:rPr>
        <w:t xml:space="preserve"> </w:t>
      </w:r>
      <w:r w:rsidR="00E313C9" w:rsidRPr="00E313C9">
        <w:rPr>
          <w:rFonts w:asciiTheme="minorHAnsi" w:hAnsiTheme="minorHAnsi" w:cs="Calibri"/>
          <w:sz w:val="22"/>
          <w:szCs w:val="22"/>
        </w:rPr>
        <w:t>Attended a WALA Secretaries meeting. Need to have National Police check for all volunteers that handle money. Treasurer and Canteen Manager. Melville to bear this cost. All agree</w:t>
      </w:r>
    </w:p>
    <w:p w:rsidR="00C54274" w:rsidRPr="004B7784" w:rsidRDefault="009D6C79" w:rsidP="00C54274">
      <w:pPr>
        <w:pStyle w:val="ecxmsonormal"/>
        <w:shd w:val="clear" w:color="auto" w:fill="FFFFFF"/>
        <w:spacing w:before="0" w:beforeAutospacing="0" w:after="324" w:afterAutospacing="0" w:line="300" w:lineRule="atLeast"/>
        <w:rPr>
          <w:rFonts w:asciiTheme="minorHAnsi" w:hAnsiTheme="minorHAnsi" w:cs="Calibri"/>
          <w:sz w:val="22"/>
          <w:szCs w:val="22"/>
        </w:rPr>
      </w:pPr>
      <w:r w:rsidRPr="000B1495">
        <w:rPr>
          <w:rFonts w:asciiTheme="minorHAnsi" w:hAnsiTheme="minorHAnsi" w:cs="Calibri"/>
          <w:b/>
          <w:sz w:val="22"/>
          <w:szCs w:val="22"/>
        </w:rPr>
        <w:t>Registrar:</w:t>
      </w:r>
      <w:r>
        <w:rPr>
          <w:rFonts w:asciiTheme="minorHAnsi" w:hAnsiTheme="minorHAnsi" w:cs="Calibri"/>
          <w:b/>
          <w:sz w:val="22"/>
          <w:szCs w:val="22"/>
        </w:rPr>
        <w:t xml:space="preserve"> </w:t>
      </w:r>
      <w:r w:rsidR="00346D1A">
        <w:rPr>
          <w:rFonts w:asciiTheme="minorHAnsi" w:hAnsiTheme="minorHAnsi" w:cs="Calibri"/>
          <w:b/>
          <w:sz w:val="22"/>
          <w:szCs w:val="22"/>
        </w:rPr>
        <w:t>Nil</w:t>
      </w:r>
    </w:p>
    <w:p w:rsidR="00D57543" w:rsidRDefault="0098130F" w:rsidP="00921F2B">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r w:rsidR="005B1831">
        <w:rPr>
          <w:rFonts w:ascii="Calibri" w:hAnsi="Calibri" w:cs="Calibri"/>
          <w:b/>
          <w:color w:val="000000"/>
          <w:sz w:val="22"/>
          <w:szCs w:val="22"/>
        </w:rPr>
        <w:t>Nil</w:t>
      </w:r>
    </w:p>
    <w:p w:rsidR="00BA78F4" w:rsidRDefault="00BA78F4" w:rsidP="009D6C79">
      <w:pPr>
        <w:spacing w:after="0" w:line="240" w:lineRule="auto"/>
        <w:jc w:val="both"/>
        <w:rPr>
          <w:rFonts w:cs="Calibri"/>
          <w:b/>
          <w:color w:val="000000"/>
        </w:rPr>
      </w:pPr>
    </w:p>
    <w:p w:rsidR="00623F9F" w:rsidRDefault="0098130F" w:rsidP="009D6C79">
      <w:pPr>
        <w:spacing w:after="0" w:line="240" w:lineRule="auto"/>
        <w:jc w:val="both"/>
        <w:rPr>
          <w:rFonts w:cs="Calibri"/>
          <w:color w:val="000000"/>
        </w:rPr>
      </w:pPr>
      <w:r w:rsidRPr="00A97437">
        <w:rPr>
          <w:rFonts w:cs="Calibri"/>
          <w:b/>
          <w:color w:val="000000"/>
        </w:rPr>
        <w:t>Records and Results Field</w:t>
      </w:r>
      <w:r w:rsidR="00B23AEE">
        <w:rPr>
          <w:rFonts w:cs="Calibri"/>
          <w:color w:val="000000"/>
        </w:rPr>
        <w:t xml:space="preserve">: </w:t>
      </w:r>
      <w:r w:rsidR="005B1831">
        <w:rPr>
          <w:rFonts w:cs="Calibri"/>
          <w:color w:val="000000"/>
        </w:rPr>
        <w:t>Nil</w:t>
      </w:r>
    </w:p>
    <w:p w:rsidR="005B1831" w:rsidRDefault="005B1831" w:rsidP="009D6C79">
      <w:pPr>
        <w:spacing w:after="0" w:line="240" w:lineRule="auto"/>
        <w:jc w:val="both"/>
        <w:rPr>
          <w:rFonts w:cs="Calibri"/>
          <w:b/>
          <w:color w:val="000000"/>
        </w:rPr>
      </w:pPr>
    </w:p>
    <w:p w:rsidR="0098130F" w:rsidRPr="009D6C79" w:rsidRDefault="0098130F" w:rsidP="009D6C79">
      <w:pPr>
        <w:spacing w:after="0" w:line="240" w:lineRule="auto"/>
        <w:jc w:val="both"/>
        <w:rPr>
          <w:rFonts w:cs="Calibri"/>
          <w:color w:val="000000"/>
        </w:rPr>
      </w:pPr>
      <w:r w:rsidRPr="00A97437">
        <w:rPr>
          <w:rFonts w:cs="Calibri"/>
          <w:b/>
          <w:color w:val="000000"/>
        </w:rPr>
        <w:t>Development Officer:</w:t>
      </w:r>
      <w:r w:rsidRPr="00A97437">
        <w:rPr>
          <w:rFonts w:cs="Calibri"/>
          <w:color w:val="000000"/>
        </w:rPr>
        <w:t xml:space="preserve">  Nil</w:t>
      </w:r>
    </w:p>
    <w:p w:rsidR="00623F9F" w:rsidRDefault="00623F9F" w:rsidP="00365ADA">
      <w:pPr>
        <w:spacing w:after="0" w:line="240" w:lineRule="auto"/>
        <w:jc w:val="both"/>
        <w:rPr>
          <w:rFonts w:cs="Calibri"/>
          <w:b/>
          <w:color w:val="000000"/>
        </w:rPr>
      </w:pPr>
    </w:p>
    <w:p w:rsidR="00BF1EAD" w:rsidRDefault="0098130F" w:rsidP="00365ADA">
      <w:pPr>
        <w:spacing w:after="0" w:line="240" w:lineRule="auto"/>
        <w:jc w:val="both"/>
        <w:rPr>
          <w:rFonts w:cs="Calibri"/>
          <w:color w:val="000000"/>
        </w:rPr>
      </w:pPr>
      <w:r w:rsidRPr="00A97437">
        <w:rPr>
          <w:rFonts w:cs="Calibri"/>
          <w:b/>
          <w:color w:val="000000"/>
        </w:rPr>
        <w:t>Championship and Special Events:</w:t>
      </w:r>
      <w:r w:rsidRPr="00A97437">
        <w:rPr>
          <w:rFonts w:cs="Calibri"/>
          <w:color w:val="000000"/>
        </w:rPr>
        <w:t xml:space="preserve"> </w:t>
      </w:r>
      <w:r w:rsidR="009F471E">
        <w:rPr>
          <w:rFonts w:cs="Calibri"/>
          <w:color w:val="000000"/>
        </w:rPr>
        <w:t>Nil</w:t>
      </w:r>
    </w:p>
    <w:p w:rsidR="004B7784" w:rsidRDefault="004B7784" w:rsidP="00365ADA">
      <w:pPr>
        <w:spacing w:after="0" w:line="240" w:lineRule="auto"/>
        <w:jc w:val="both"/>
        <w:rPr>
          <w:rFonts w:cs="Calibri"/>
          <w:b/>
          <w:color w:val="000000"/>
        </w:rPr>
      </w:pPr>
    </w:p>
    <w:p w:rsidR="00DB7E59" w:rsidRDefault="00DB7E59" w:rsidP="00365ADA">
      <w:pPr>
        <w:spacing w:after="0" w:line="240" w:lineRule="auto"/>
        <w:jc w:val="both"/>
        <w:rPr>
          <w:rFonts w:cs="Calibri"/>
          <w:color w:val="000000"/>
        </w:rPr>
      </w:pPr>
      <w:r w:rsidRPr="00DB7E59">
        <w:rPr>
          <w:rFonts w:cs="Calibri"/>
          <w:b/>
          <w:color w:val="000000"/>
        </w:rPr>
        <w:t>Arena Manager:</w:t>
      </w:r>
      <w:r w:rsidR="004F646C">
        <w:rPr>
          <w:rFonts w:cs="Calibri"/>
          <w:color w:val="000000"/>
        </w:rPr>
        <w:t xml:space="preserve"> </w:t>
      </w:r>
      <w:r w:rsidR="00346D1A">
        <w:rPr>
          <w:rFonts w:cs="Calibri"/>
          <w:color w:val="000000"/>
        </w:rPr>
        <w:t>Nil</w:t>
      </w:r>
    </w:p>
    <w:p w:rsidR="0098130F" w:rsidRPr="00A97437" w:rsidRDefault="0098130F" w:rsidP="00C90F8F">
      <w:pPr>
        <w:spacing w:after="0" w:line="240" w:lineRule="auto"/>
        <w:rPr>
          <w:rFonts w:cs="Calibri"/>
          <w:b/>
          <w:color w:val="000000"/>
        </w:rPr>
      </w:pPr>
    </w:p>
    <w:p w:rsidR="0098130F" w:rsidRPr="00A97437" w:rsidRDefault="0098130F" w:rsidP="00C90F8F">
      <w:pPr>
        <w:spacing w:after="0" w:line="240" w:lineRule="auto"/>
        <w:rPr>
          <w:rFonts w:cs="Calibri"/>
          <w:color w:val="000000"/>
        </w:rPr>
      </w:pPr>
      <w:r w:rsidRPr="00A97437">
        <w:rPr>
          <w:rFonts w:cs="Calibri"/>
          <w:b/>
          <w:color w:val="000000"/>
        </w:rPr>
        <w:t xml:space="preserve">Field Arena Manager: </w:t>
      </w:r>
      <w:r w:rsidR="00727C51" w:rsidRPr="00A97437">
        <w:rPr>
          <w:rFonts w:cs="Calibri"/>
          <w:b/>
          <w:color w:val="000000"/>
        </w:rPr>
        <w:t>Nil</w:t>
      </w:r>
    </w:p>
    <w:p w:rsidR="0098130F" w:rsidRPr="00A97437" w:rsidRDefault="0098130F" w:rsidP="00C90F8F">
      <w:pPr>
        <w:spacing w:after="0" w:line="240" w:lineRule="auto"/>
        <w:rPr>
          <w:rFonts w:cs="Calibri"/>
          <w:color w:val="000000"/>
        </w:rPr>
      </w:pPr>
    </w:p>
    <w:p w:rsidR="000B6F7A" w:rsidRDefault="0098130F" w:rsidP="00E33615">
      <w:pPr>
        <w:spacing w:before="40" w:afterLines="60" w:after="144" w:line="240" w:lineRule="auto"/>
        <w:rPr>
          <w:rFonts w:cs="Calibri"/>
          <w:color w:val="000000"/>
        </w:rPr>
      </w:pPr>
      <w:r w:rsidRPr="00A97437">
        <w:rPr>
          <w:rFonts w:cs="Calibri"/>
          <w:b/>
          <w:color w:val="000000"/>
        </w:rPr>
        <w:t>Winter Manager:</w:t>
      </w:r>
      <w:r w:rsidRPr="00A97437">
        <w:rPr>
          <w:rFonts w:cs="Calibri"/>
          <w:color w:val="000000"/>
        </w:rPr>
        <w:t xml:space="preserve">  </w:t>
      </w:r>
      <w:r w:rsidR="00927F77">
        <w:rPr>
          <w:rFonts w:cs="Calibri"/>
          <w:color w:val="000000"/>
        </w:rPr>
        <w:t xml:space="preserve">Walk Championships was last week. Melville had two Gold Medal winners. Courtney Johns and Holly Hughes. Cross country event is this coming </w:t>
      </w:r>
      <w:r w:rsidR="009F036A">
        <w:rPr>
          <w:rFonts w:cs="Calibri"/>
          <w:color w:val="000000"/>
        </w:rPr>
        <w:t xml:space="preserve">weekend. Wind up will be modelled on the </w:t>
      </w:r>
      <w:r w:rsidR="00AA7CDF">
        <w:rPr>
          <w:rFonts w:cs="Calibri"/>
          <w:color w:val="000000"/>
        </w:rPr>
        <w:t>senior’s</w:t>
      </w:r>
      <w:r w:rsidR="009F036A">
        <w:rPr>
          <w:rFonts w:cs="Calibri"/>
          <w:color w:val="000000"/>
        </w:rPr>
        <w:t xml:space="preserve"> format.</w:t>
      </w:r>
    </w:p>
    <w:p w:rsidR="00B23AEE" w:rsidRDefault="0098130F"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r w:rsidRPr="00A97437">
        <w:rPr>
          <w:rFonts w:ascii="Calibri" w:hAnsi="Calibri" w:cs="Calibri"/>
          <w:b/>
          <w:color w:val="000000"/>
          <w:sz w:val="22"/>
          <w:szCs w:val="22"/>
        </w:rPr>
        <w:t>Equipment manager:</w:t>
      </w:r>
      <w:r w:rsidRPr="00A97437">
        <w:rPr>
          <w:rFonts w:ascii="Calibri" w:hAnsi="Calibri" w:cs="Calibri"/>
          <w:color w:val="000000"/>
          <w:sz w:val="22"/>
          <w:szCs w:val="22"/>
        </w:rPr>
        <w:t xml:space="preserve"> </w:t>
      </w:r>
    </w:p>
    <w:p w:rsidR="003D2415" w:rsidRPr="0069179B" w:rsidRDefault="003D2415" w:rsidP="003D2415">
      <w:pPr>
        <w:rPr>
          <w:b/>
          <w:sz w:val="24"/>
          <w:szCs w:val="24"/>
        </w:rPr>
      </w:pPr>
      <w:r w:rsidRPr="0069179B">
        <w:rPr>
          <w:b/>
          <w:sz w:val="24"/>
          <w:szCs w:val="24"/>
        </w:rPr>
        <w:t>General:</w:t>
      </w:r>
    </w:p>
    <w:p w:rsidR="003D2415" w:rsidRDefault="003D2415" w:rsidP="003D2415">
      <w:pPr>
        <w:pStyle w:val="ListParagraph"/>
        <w:numPr>
          <w:ilvl w:val="0"/>
          <w:numId w:val="1"/>
        </w:numPr>
        <w:rPr>
          <w:sz w:val="24"/>
          <w:szCs w:val="24"/>
        </w:rPr>
      </w:pPr>
      <w:r>
        <w:rPr>
          <w:sz w:val="24"/>
          <w:szCs w:val="24"/>
        </w:rPr>
        <w:t>The updated defect list from the Busy Bee is detailed below.</w:t>
      </w:r>
    </w:p>
    <w:p w:rsidR="003D2415" w:rsidRPr="00184125" w:rsidRDefault="003D2415" w:rsidP="003D2415">
      <w:pPr>
        <w:pStyle w:val="ListParagraph"/>
        <w:numPr>
          <w:ilvl w:val="0"/>
          <w:numId w:val="1"/>
        </w:numPr>
        <w:rPr>
          <w:sz w:val="24"/>
          <w:szCs w:val="24"/>
        </w:rPr>
      </w:pPr>
      <w:r w:rsidRPr="00184125">
        <w:rPr>
          <w:sz w:val="24"/>
          <w:szCs w:val="24"/>
        </w:rPr>
        <w:t xml:space="preserve">The replacement PA system </w:t>
      </w:r>
      <w:r>
        <w:rPr>
          <w:sz w:val="24"/>
          <w:szCs w:val="24"/>
        </w:rPr>
        <w:t xml:space="preserve">installation has commenced and it is envisaged that the system will be fully functional before the commencement of the new athletics season.  </w:t>
      </w:r>
    </w:p>
    <w:p w:rsidR="003D2415" w:rsidRDefault="003D2415" w:rsidP="003D2415">
      <w:pPr>
        <w:pStyle w:val="ListParagraph"/>
        <w:numPr>
          <w:ilvl w:val="0"/>
          <w:numId w:val="1"/>
        </w:numPr>
        <w:rPr>
          <w:sz w:val="24"/>
          <w:szCs w:val="24"/>
        </w:rPr>
      </w:pPr>
      <w:r w:rsidRPr="00184125">
        <w:rPr>
          <w:sz w:val="24"/>
          <w:szCs w:val="24"/>
        </w:rPr>
        <w:t xml:space="preserve">The defective start guns from season 2014/2015 </w:t>
      </w:r>
      <w:r>
        <w:rPr>
          <w:sz w:val="24"/>
          <w:szCs w:val="24"/>
        </w:rPr>
        <w:t>that require replacement have been ordered via Colin Kew, in Tasmania, and will arrive before the season commencement.</w:t>
      </w:r>
    </w:p>
    <w:p w:rsidR="003D2415" w:rsidRDefault="003D2415" w:rsidP="003D2415">
      <w:pPr>
        <w:pStyle w:val="ListParagraph"/>
        <w:numPr>
          <w:ilvl w:val="0"/>
          <w:numId w:val="1"/>
        </w:numPr>
        <w:rPr>
          <w:sz w:val="24"/>
          <w:szCs w:val="24"/>
        </w:rPr>
      </w:pPr>
      <w:r>
        <w:rPr>
          <w:sz w:val="24"/>
          <w:szCs w:val="24"/>
        </w:rPr>
        <w:t>Alternate electronic start guns will be investigated, due to the continuous failures of the current electronic start guns.</w:t>
      </w:r>
      <w:r w:rsidRPr="00184125">
        <w:rPr>
          <w:sz w:val="24"/>
          <w:szCs w:val="24"/>
        </w:rPr>
        <w:t xml:space="preserve"> </w:t>
      </w:r>
    </w:p>
    <w:p w:rsidR="003D2415" w:rsidRDefault="003D2415" w:rsidP="003D2415">
      <w:pPr>
        <w:pStyle w:val="ListParagraph"/>
        <w:numPr>
          <w:ilvl w:val="0"/>
          <w:numId w:val="1"/>
        </w:numPr>
        <w:rPr>
          <w:sz w:val="24"/>
          <w:szCs w:val="24"/>
        </w:rPr>
      </w:pPr>
      <w:r>
        <w:rPr>
          <w:sz w:val="24"/>
          <w:szCs w:val="24"/>
        </w:rPr>
        <w:t>There is a table missing from the shed.  I have sent an email out regarding the table and its where about, with no response. If the missing table in not located, an</w:t>
      </w:r>
      <w:r w:rsidR="00D80669">
        <w:rPr>
          <w:sz w:val="24"/>
          <w:szCs w:val="24"/>
        </w:rPr>
        <w:t xml:space="preserve"> additional table will need to </w:t>
      </w:r>
      <w:r>
        <w:rPr>
          <w:sz w:val="24"/>
          <w:szCs w:val="24"/>
        </w:rPr>
        <w:t>be purchased before the commencement of the 2015/2016 season.</w:t>
      </w:r>
    </w:p>
    <w:p w:rsidR="003D2415" w:rsidRPr="009059EA" w:rsidRDefault="003D2415" w:rsidP="003D2415">
      <w:pPr>
        <w:ind w:firstLine="720"/>
        <w:rPr>
          <w:b/>
          <w:sz w:val="24"/>
          <w:szCs w:val="24"/>
        </w:rPr>
      </w:pPr>
      <w:r w:rsidRPr="009059EA">
        <w:rPr>
          <w:b/>
          <w:sz w:val="24"/>
          <w:szCs w:val="24"/>
        </w:rPr>
        <w:t>Proposal.</w:t>
      </w:r>
    </w:p>
    <w:p w:rsidR="003D2415" w:rsidRPr="00D80669" w:rsidRDefault="003D2415" w:rsidP="003D2415">
      <w:pPr>
        <w:pStyle w:val="ListParagraph"/>
        <w:numPr>
          <w:ilvl w:val="0"/>
          <w:numId w:val="23"/>
        </w:numPr>
        <w:rPr>
          <w:b/>
          <w:sz w:val="24"/>
          <w:szCs w:val="24"/>
        </w:rPr>
      </w:pPr>
      <w:r>
        <w:rPr>
          <w:sz w:val="24"/>
          <w:szCs w:val="24"/>
        </w:rPr>
        <w:t xml:space="preserve">Program an equipment familiarisation and final equipment check before the commencement of next season (Proposed date 13 Sep).  This will enable personnel (Clubs) to become familiar with location and also the correct use of </w:t>
      </w:r>
      <w:r>
        <w:rPr>
          <w:sz w:val="24"/>
          <w:szCs w:val="24"/>
        </w:rPr>
        <w:lastRenderedPageBreak/>
        <w:t xml:space="preserve">the equipment, noting the change in event for clubs this season.  </w:t>
      </w:r>
      <w:r w:rsidRPr="00DF4EF4">
        <w:rPr>
          <w:sz w:val="24"/>
          <w:szCs w:val="24"/>
        </w:rPr>
        <w:t xml:space="preserve">  </w:t>
      </w:r>
      <w:r w:rsidR="00D80669" w:rsidRPr="00D80669">
        <w:rPr>
          <w:b/>
          <w:sz w:val="24"/>
          <w:szCs w:val="24"/>
        </w:rPr>
        <w:t>All agree with date to be determined.</w:t>
      </w:r>
    </w:p>
    <w:p w:rsidR="003D2415" w:rsidRDefault="003D2415"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p>
    <w:p w:rsidR="00A2787E" w:rsidRPr="004B7784" w:rsidRDefault="0098130F" w:rsidP="000B1495">
      <w:pPr>
        <w:pStyle w:val="ListParagraph"/>
        <w:ind w:left="0"/>
        <w:rPr>
          <w:rFonts w:cs="Calibri"/>
          <w:color w:val="000000"/>
        </w:rPr>
      </w:pPr>
      <w:r w:rsidRPr="000B1495">
        <w:rPr>
          <w:rFonts w:cs="Calibri"/>
          <w:b/>
          <w:color w:val="000000"/>
        </w:rPr>
        <w:t>Coaching Coordinato</w:t>
      </w:r>
      <w:r w:rsidR="00B043E5" w:rsidRPr="000B1495">
        <w:rPr>
          <w:rFonts w:cs="Calibri"/>
          <w:b/>
          <w:color w:val="000000"/>
        </w:rPr>
        <w:t>r</w:t>
      </w:r>
      <w:r w:rsidR="004B7784">
        <w:rPr>
          <w:rFonts w:cs="Calibri"/>
          <w:b/>
          <w:color w:val="000000"/>
        </w:rPr>
        <w:t xml:space="preserve">: </w:t>
      </w:r>
      <w:r w:rsidR="009F036A">
        <w:rPr>
          <w:rFonts w:cs="Calibri"/>
          <w:b/>
          <w:color w:val="000000"/>
        </w:rPr>
        <w:t>Nil</w:t>
      </w:r>
    </w:p>
    <w:p w:rsidR="00623F9F" w:rsidRDefault="00750E8C" w:rsidP="00D72FA2">
      <w:pPr>
        <w:shd w:val="clear" w:color="auto" w:fill="FFFFFF"/>
        <w:spacing w:after="0" w:line="330" w:lineRule="atLeast"/>
        <w:rPr>
          <w:color w:val="000000"/>
        </w:rPr>
      </w:pPr>
      <w:r w:rsidRPr="00A97437">
        <w:rPr>
          <w:rFonts w:cs="Calibri"/>
          <w:b/>
          <w:color w:val="000000"/>
        </w:rPr>
        <w:t>Officials Co-ordinato</w:t>
      </w:r>
      <w:r w:rsidR="0098130F" w:rsidRPr="00A97437">
        <w:rPr>
          <w:rFonts w:cs="Calibri"/>
          <w:b/>
          <w:color w:val="000000"/>
        </w:rPr>
        <w:t>r</w:t>
      </w:r>
      <w:r w:rsidR="009D6C79">
        <w:rPr>
          <w:rFonts w:cs="Calibri"/>
          <w:b/>
          <w:color w:val="000000"/>
        </w:rPr>
        <w:t xml:space="preserve">: </w:t>
      </w:r>
      <w:r w:rsidR="00346D1A">
        <w:rPr>
          <w:rFonts w:cs="Calibri"/>
          <w:b/>
          <w:color w:val="000000"/>
        </w:rPr>
        <w:t>Nil</w:t>
      </w:r>
    </w:p>
    <w:p w:rsidR="00B23AEE" w:rsidRDefault="0098130F" w:rsidP="00D72FA2">
      <w:pPr>
        <w:shd w:val="clear" w:color="auto" w:fill="FFFFFF"/>
        <w:spacing w:after="0" w:line="330" w:lineRule="atLeast"/>
        <w:rPr>
          <w:rFonts w:cs="Calibri"/>
          <w:color w:val="000000"/>
        </w:rPr>
      </w:pPr>
      <w:r w:rsidRPr="00A97437">
        <w:rPr>
          <w:color w:val="000000"/>
        </w:rPr>
        <w:t> </w:t>
      </w:r>
      <w:r w:rsidRPr="00A97437">
        <w:rPr>
          <w:rFonts w:cs="Calibri"/>
          <w:b/>
          <w:color w:val="000000"/>
        </w:rPr>
        <w:t>Council Liaison</w:t>
      </w:r>
      <w:r w:rsidRPr="00A97437">
        <w:rPr>
          <w:rFonts w:cs="Calibri"/>
          <w:color w:val="000000"/>
        </w:rPr>
        <w:t>:</w:t>
      </w:r>
      <w:r w:rsidR="003C300B">
        <w:rPr>
          <w:rFonts w:cs="Calibri"/>
          <w:color w:val="000000"/>
        </w:rPr>
        <w:t xml:space="preserve"> </w:t>
      </w:r>
      <w:r w:rsidR="00346D1A">
        <w:rPr>
          <w:rFonts w:cs="Calibri"/>
          <w:color w:val="000000"/>
        </w:rPr>
        <w:t>Nil</w:t>
      </w:r>
    </w:p>
    <w:p w:rsidR="004B7784" w:rsidRDefault="004B7784" w:rsidP="00AB720D">
      <w:pPr>
        <w:rPr>
          <w:rFonts w:cs="Calibri"/>
          <w:b/>
          <w:color w:val="000000"/>
        </w:rPr>
      </w:pPr>
    </w:p>
    <w:p w:rsidR="002A554C" w:rsidRDefault="0098130F" w:rsidP="00AB720D">
      <w:pPr>
        <w:rPr>
          <w:rFonts w:cs="Calibri"/>
          <w:color w:val="000000"/>
        </w:rPr>
      </w:pPr>
      <w:r w:rsidRPr="00A97437">
        <w:rPr>
          <w:rFonts w:cs="Calibri"/>
          <w:b/>
          <w:color w:val="000000"/>
        </w:rPr>
        <w:t>Canteen Manage</w:t>
      </w:r>
      <w:r w:rsidR="00BA78F4">
        <w:rPr>
          <w:rFonts w:cs="Calibri"/>
          <w:b/>
          <w:color w:val="000000"/>
        </w:rPr>
        <w:t>r</w:t>
      </w:r>
      <w:r w:rsidR="00744784">
        <w:rPr>
          <w:rFonts w:cs="Calibri"/>
          <w:color w:val="000000"/>
        </w:rPr>
        <w:t>:</w:t>
      </w:r>
      <w:r w:rsidR="004B7784">
        <w:rPr>
          <w:rFonts w:cs="Calibri"/>
          <w:color w:val="000000"/>
        </w:rPr>
        <w:t xml:space="preserve"> </w:t>
      </w:r>
      <w:r w:rsidR="00346D1A">
        <w:rPr>
          <w:rFonts w:cs="Calibri"/>
          <w:color w:val="000000"/>
        </w:rPr>
        <w:t>Nil</w:t>
      </w:r>
    </w:p>
    <w:p w:rsidR="00B23AEE" w:rsidRDefault="0098130F" w:rsidP="002437DC">
      <w:pPr>
        <w:rPr>
          <w:rFonts w:cs="Calibri"/>
          <w:color w:val="000000"/>
        </w:rPr>
      </w:pPr>
      <w:r w:rsidRPr="00A97437">
        <w:rPr>
          <w:rFonts w:cs="Calibri"/>
          <w:b/>
          <w:color w:val="000000"/>
        </w:rPr>
        <w:t>First Aid officer</w:t>
      </w:r>
      <w:r w:rsidRPr="00A97437">
        <w:rPr>
          <w:rFonts w:cs="Calibri"/>
          <w:color w:val="000000"/>
        </w:rPr>
        <w:t>:</w:t>
      </w:r>
      <w:r w:rsidR="00B8718C">
        <w:rPr>
          <w:rFonts w:cs="Calibri"/>
          <w:color w:val="000000"/>
        </w:rPr>
        <w:t xml:space="preserve"> Nil</w:t>
      </w:r>
    </w:p>
    <w:p w:rsidR="00395987" w:rsidRDefault="0098130F" w:rsidP="00D72FA2">
      <w:pPr>
        <w:autoSpaceDE w:val="0"/>
        <w:autoSpaceDN w:val="0"/>
        <w:adjustRightInd w:val="0"/>
        <w:spacing w:after="0" w:line="240" w:lineRule="auto"/>
        <w:rPr>
          <w:rFonts w:cs="Calibri"/>
          <w:color w:val="000000"/>
        </w:rPr>
      </w:pPr>
      <w:r w:rsidRPr="00A97437">
        <w:rPr>
          <w:rFonts w:cs="Calibri"/>
          <w:b/>
          <w:color w:val="000000"/>
        </w:rPr>
        <w:t>Communications/Website Officer</w:t>
      </w:r>
      <w:r w:rsidR="00FB2F0B" w:rsidRPr="00A97437">
        <w:rPr>
          <w:rFonts w:cs="Calibri"/>
          <w:color w:val="000000"/>
        </w:rPr>
        <w:t>:</w:t>
      </w:r>
      <w:r w:rsidR="009F036A">
        <w:rPr>
          <w:rFonts w:cs="Calibri"/>
          <w:color w:val="000000"/>
        </w:rPr>
        <w:t xml:space="preserve"> Updated contacts and have added new sponsors.</w:t>
      </w:r>
    </w:p>
    <w:p w:rsidR="0098130F" w:rsidRPr="00A97437" w:rsidRDefault="0098130F" w:rsidP="000B1495">
      <w:pPr>
        <w:pStyle w:val="ecxmsolistparagraph"/>
        <w:shd w:val="clear" w:color="auto" w:fill="FFFFFF"/>
        <w:spacing w:before="0" w:beforeAutospacing="0" w:after="324" w:afterAutospacing="0" w:line="340" w:lineRule="atLeast"/>
        <w:rPr>
          <w:rFonts w:ascii="Calibri" w:hAnsi="Calibri"/>
          <w:color w:val="000000"/>
          <w:sz w:val="22"/>
          <w:szCs w:val="22"/>
        </w:rPr>
      </w:pPr>
      <w:r w:rsidRPr="00A97437">
        <w:rPr>
          <w:rFonts w:ascii="Calibri" w:hAnsi="Calibri" w:cs="Calibri"/>
          <w:b/>
          <w:color w:val="000000"/>
          <w:sz w:val="22"/>
          <w:szCs w:val="22"/>
        </w:rPr>
        <w:t xml:space="preserve">Publicity: </w:t>
      </w:r>
      <w:r w:rsidR="001C1592" w:rsidRPr="00A97437">
        <w:rPr>
          <w:rFonts w:ascii="Calibri" w:hAnsi="Calibri" w:cs="Calibri"/>
          <w:b/>
          <w:color w:val="000000"/>
          <w:sz w:val="22"/>
          <w:szCs w:val="22"/>
        </w:rPr>
        <w:t>Nil</w:t>
      </w:r>
    </w:p>
    <w:p w:rsidR="00744784" w:rsidRDefault="0098130F" w:rsidP="00FB2F0B">
      <w:pPr>
        <w:spacing w:after="0" w:line="240" w:lineRule="auto"/>
        <w:jc w:val="both"/>
        <w:rPr>
          <w:rFonts w:cs="Calibri"/>
          <w:color w:val="000000"/>
        </w:rPr>
      </w:pPr>
      <w:r w:rsidRPr="00A97437">
        <w:rPr>
          <w:rFonts w:cs="Calibri"/>
          <w:b/>
          <w:color w:val="000000"/>
        </w:rPr>
        <w:t>Uniforms</w:t>
      </w:r>
      <w:r w:rsidRPr="00A97437">
        <w:rPr>
          <w:rFonts w:cs="Calibri"/>
          <w:color w:val="000000"/>
        </w:rPr>
        <w:t>:</w:t>
      </w:r>
      <w:r w:rsidR="002437DC">
        <w:rPr>
          <w:rFonts w:cs="Calibri"/>
          <w:color w:val="000000"/>
        </w:rPr>
        <w:t xml:space="preserve"> </w:t>
      </w:r>
      <w:r w:rsidR="00346D1A">
        <w:rPr>
          <w:rFonts w:cs="Calibri"/>
          <w:color w:val="000000"/>
        </w:rPr>
        <w:t>Nil</w:t>
      </w:r>
    </w:p>
    <w:p w:rsidR="00F625E6" w:rsidRDefault="0098130F" w:rsidP="00FB2F0B">
      <w:pPr>
        <w:spacing w:after="0" w:line="240" w:lineRule="auto"/>
        <w:jc w:val="both"/>
        <w:rPr>
          <w:rFonts w:cs="Calibri"/>
          <w:color w:val="000000"/>
        </w:rPr>
      </w:pPr>
      <w:r w:rsidRPr="00A97437">
        <w:rPr>
          <w:rFonts w:cs="Calibri"/>
          <w:color w:val="000000"/>
        </w:rPr>
        <w:t xml:space="preserve"> </w:t>
      </w:r>
    </w:p>
    <w:p w:rsidR="00744784" w:rsidRDefault="00F625E6" w:rsidP="00FB2F0B">
      <w:pPr>
        <w:spacing w:after="0" w:line="240" w:lineRule="auto"/>
        <w:jc w:val="both"/>
        <w:rPr>
          <w:rFonts w:cs="Calibri"/>
          <w:color w:val="000000"/>
        </w:rPr>
      </w:pPr>
      <w:r w:rsidRPr="00F625E6">
        <w:rPr>
          <w:rFonts w:cs="Calibri"/>
          <w:b/>
          <w:color w:val="000000"/>
        </w:rPr>
        <w:t>Sponsorship</w:t>
      </w:r>
      <w:r w:rsidRPr="00BF1EAD">
        <w:rPr>
          <w:rFonts w:cs="Calibri"/>
          <w:color w:val="000000"/>
        </w:rPr>
        <w:t>:</w:t>
      </w:r>
      <w:r w:rsidR="002437DC">
        <w:rPr>
          <w:rFonts w:cs="Calibri"/>
          <w:color w:val="000000"/>
        </w:rPr>
        <w:t xml:space="preserve"> </w:t>
      </w:r>
      <w:r w:rsidR="00927F77">
        <w:rPr>
          <w:rFonts w:cs="Calibri"/>
          <w:color w:val="000000"/>
        </w:rPr>
        <w:t xml:space="preserve">Secured major sponsor of Realty one. They are the number 1 sponsor so will have lane 1 and best book position. Beyond Bank is also a major sponsor. One lane left. </w:t>
      </w:r>
    </w:p>
    <w:p w:rsidR="00927F77" w:rsidRDefault="009F036A" w:rsidP="00FB2F0B">
      <w:pPr>
        <w:spacing w:after="0" w:line="240" w:lineRule="auto"/>
        <w:jc w:val="both"/>
        <w:rPr>
          <w:rFonts w:cs="Calibri"/>
          <w:color w:val="000000"/>
        </w:rPr>
      </w:pPr>
      <w:r>
        <w:rPr>
          <w:rFonts w:cs="Calibri"/>
          <w:color w:val="000000"/>
        </w:rPr>
        <w:t>Thank you</w:t>
      </w:r>
      <w:r w:rsidR="00927F77">
        <w:rPr>
          <w:rFonts w:cs="Calibri"/>
          <w:color w:val="000000"/>
        </w:rPr>
        <w:t xml:space="preserve"> to </w:t>
      </w:r>
      <w:proofErr w:type="spellStart"/>
      <w:r w:rsidR="00927F77">
        <w:rPr>
          <w:rFonts w:cs="Calibri"/>
          <w:color w:val="000000"/>
        </w:rPr>
        <w:t>Reg</w:t>
      </w:r>
      <w:proofErr w:type="spellEnd"/>
      <w:r w:rsidR="00927F77">
        <w:rPr>
          <w:rFonts w:cs="Calibri"/>
          <w:color w:val="000000"/>
        </w:rPr>
        <w:t xml:space="preserve"> Bourne and family for their past sponsorship.</w:t>
      </w:r>
    </w:p>
    <w:p w:rsidR="006A43D1" w:rsidRPr="002437DC" w:rsidRDefault="0098130F" w:rsidP="007E56C6">
      <w:pPr>
        <w:rPr>
          <w:rFonts w:cs="Calibri"/>
        </w:rPr>
      </w:pPr>
      <w:r w:rsidRPr="00A97437">
        <w:rPr>
          <w:rFonts w:cs="Calibri"/>
          <w:b/>
          <w:color w:val="000000"/>
        </w:rPr>
        <w:t>Seniors</w:t>
      </w:r>
      <w:r w:rsidR="00FF492F">
        <w:rPr>
          <w:rFonts w:cs="Calibri"/>
        </w:rPr>
        <w:t xml:space="preserve"> </w:t>
      </w:r>
      <w:r w:rsidR="00FF492F" w:rsidRPr="00FF492F">
        <w:rPr>
          <w:rFonts w:cs="Calibri"/>
          <w:b/>
        </w:rPr>
        <w:t>Report:</w:t>
      </w:r>
      <w:r w:rsidR="00FC1C1C">
        <w:rPr>
          <w:rFonts w:cs="Calibri"/>
          <w:b/>
        </w:rPr>
        <w:t xml:space="preserve"> </w:t>
      </w:r>
      <w:r w:rsidR="00346D1A">
        <w:rPr>
          <w:rFonts w:cs="Calibri"/>
        </w:rPr>
        <w:t>Nil</w:t>
      </w:r>
    </w:p>
    <w:p w:rsidR="00B8718C" w:rsidRDefault="00B8718C" w:rsidP="00B8718C">
      <w:pPr>
        <w:rPr>
          <w:rFonts w:cs="Calibri"/>
          <w:b/>
          <w:color w:val="000000"/>
        </w:rPr>
      </w:pPr>
    </w:p>
    <w:p w:rsidR="00E523B7" w:rsidRDefault="00361A7A" w:rsidP="00361A7A">
      <w:pPr>
        <w:rPr>
          <w:rFonts w:cs="Calibri"/>
          <w:b/>
          <w:color w:val="000000"/>
        </w:rPr>
      </w:pPr>
      <w:r w:rsidRPr="00361A7A">
        <w:rPr>
          <w:rFonts w:cs="Calibri"/>
          <w:b/>
          <w:color w:val="000000"/>
        </w:rPr>
        <w:t>7.</w:t>
      </w:r>
      <w:r>
        <w:rPr>
          <w:rFonts w:cs="Calibri"/>
          <w:b/>
          <w:color w:val="000000"/>
        </w:rPr>
        <w:t xml:space="preserve"> </w:t>
      </w:r>
      <w:r w:rsidR="0098130F" w:rsidRPr="00361A7A">
        <w:rPr>
          <w:rFonts w:cs="Calibri"/>
          <w:b/>
          <w:color w:val="000000"/>
        </w:rPr>
        <w:t>OTHER BUSINESS:</w:t>
      </w:r>
    </w:p>
    <w:p w:rsidR="009F036A" w:rsidRDefault="009F036A" w:rsidP="009F036A">
      <w:pPr>
        <w:pStyle w:val="ListParagraph"/>
        <w:numPr>
          <w:ilvl w:val="0"/>
          <w:numId w:val="22"/>
        </w:numPr>
        <w:rPr>
          <w:rFonts w:cs="Calibri"/>
          <w:b/>
          <w:color w:val="000000"/>
        </w:rPr>
      </w:pPr>
      <w:r>
        <w:rPr>
          <w:rFonts w:cs="Calibri"/>
          <w:b/>
          <w:color w:val="000000"/>
        </w:rPr>
        <w:t>Centre Dates and BBQ Roster– 14 programs plus 2 centre championships.</w:t>
      </w:r>
      <w:r w:rsidR="00602045">
        <w:rPr>
          <w:rFonts w:cs="Calibri"/>
          <w:b/>
          <w:color w:val="000000"/>
        </w:rPr>
        <w:t xml:space="preserve"> Bring your own gas bottles for the BBQ</w:t>
      </w:r>
      <w:r w:rsidR="00503D6F">
        <w:rPr>
          <w:rFonts w:cs="Calibri"/>
          <w:b/>
          <w:color w:val="000000"/>
        </w:rPr>
        <w:t>. No selling of leftovers.</w:t>
      </w:r>
    </w:p>
    <w:tbl>
      <w:tblPr>
        <w:tblStyle w:val="TableGrid"/>
        <w:tblW w:w="0" w:type="auto"/>
        <w:tblInd w:w="644" w:type="dxa"/>
        <w:tblLook w:val="04A0" w:firstRow="1" w:lastRow="0" w:firstColumn="1" w:lastColumn="0" w:noHBand="0" w:noVBand="1"/>
      </w:tblPr>
      <w:tblGrid>
        <w:gridCol w:w="2470"/>
        <w:gridCol w:w="2470"/>
      </w:tblGrid>
      <w:tr w:rsidR="009F036A" w:rsidRPr="009F036A" w:rsidTr="008F7227">
        <w:tc>
          <w:tcPr>
            <w:tcW w:w="2470" w:type="dxa"/>
          </w:tcPr>
          <w:p w:rsidR="009F036A" w:rsidRPr="009F036A" w:rsidRDefault="009F036A" w:rsidP="00726C3C">
            <w:pPr>
              <w:pStyle w:val="ListParagraph"/>
              <w:ind w:left="0"/>
              <w:rPr>
                <w:rFonts w:cs="Calibri"/>
                <w:b/>
                <w:color w:val="000000"/>
              </w:rPr>
            </w:pPr>
            <w:r>
              <w:rPr>
                <w:rFonts w:cs="Calibri"/>
                <w:b/>
                <w:color w:val="000000"/>
              </w:rPr>
              <w:t xml:space="preserve">Dates </w:t>
            </w:r>
          </w:p>
        </w:tc>
        <w:tc>
          <w:tcPr>
            <w:tcW w:w="2470" w:type="dxa"/>
          </w:tcPr>
          <w:p w:rsidR="009F036A" w:rsidRPr="009F036A" w:rsidRDefault="009F036A" w:rsidP="00726C3C">
            <w:pPr>
              <w:pStyle w:val="ListParagraph"/>
              <w:ind w:left="0"/>
              <w:rPr>
                <w:rFonts w:cs="Calibri"/>
                <w:b/>
                <w:color w:val="000000"/>
              </w:rPr>
            </w:pPr>
            <w:r>
              <w:rPr>
                <w:rFonts w:cs="Calibri"/>
                <w:b/>
                <w:color w:val="000000"/>
              </w:rPr>
              <w:t>BBQ Roster</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10</w:t>
            </w:r>
            <w:r w:rsidRPr="009F036A">
              <w:rPr>
                <w:rFonts w:cs="Calibri"/>
                <w:b/>
                <w:color w:val="000000"/>
                <w:vertAlign w:val="superscript"/>
              </w:rPr>
              <w:t>th</w:t>
            </w:r>
            <w:r w:rsidRPr="009F036A">
              <w:rPr>
                <w:rFonts w:cs="Calibri"/>
                <w:b/>
                <w:color w:val="000000"/>
              </w:rPr>
              <w:t xml:space="preserve"> October</w:t>
            </w:r>
          </w:p>
        </w:tc>
        <w:tc>
          <w:tcPr>
            <w:tcW w:w="2470" w:type="dxa"/>
          </w:tcPr>
          <w:p w:rsidR="009F036A" w:rsidRPr="009F036A" w:rsidRDefault="009F036A" w:rsidP="00726C3C">
            <w:pPr>
              <w:pStyle w:val="ListParagraph"/>
              <w:ind w:left="0"/>
              <w:rPr>
                <w:rFonts w:cs="Calibri"/>
                <w:b/>
                <w:color w:val="000000"/>
              </w:rPr>
            </w:pPr>
            <w:r>
              <w:rPr>
                <w:rFonts w:cs="Calibri"/>
                <w:b/>
                <w:color w:val="000000"/>
              </w:rPr>
              <w:t>Seniors</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17</w:t>
            </w:r>
            <w:r w:rsidRPr="009F036A">
              <w:rPr>
                <w:rFonts w:cs="Calibri"/>
                <w:b/>
                <w:color w:val="000000"/>
                <w:vertAlign w:val="superscript"/>
              </w:rPr>
              <w:t>th</w:t>
            </w:r>
            <w:r w:rsidRPr="009F036A">
              <w:rPr>
                <w:rFonts w:cs="Calibri"/>
                <w:b/>
                <w:color w:val="000000"/>
              </w:rPr>
              <w:t xml:space="preserve"> October</w:t>
            </w:r>
          </w:p>
        </w:tc>
        <w:tc>
          <w:tcPr>
            <w:tcW w:w="2470" w:type="dxa"/>
          </w:tcPr>
          <w:p w:rsidR="009F036A" w:rsidRPr="009F036A" w:rsidRDefault="009F036A" w:rsidP="00726C3C">
            <w:pPr>
              <w:pStyle w:val="ListParagraph"/>
              <w:ind w:left="0"/>
              <w:rPr>
                <w:rFonts w:cs="Calibri"/>
                <w:b/>
                <w:color w:val="000000"/>
              </w:rPr>
            </w:pPr>
            <w:proofErr w:type="spellStart"/>
            <w:r>
              <w:rPr>
                <w:rFonts w:cs="Calibri"/>
                <w:b/>
                <w:color w:val="000000"/>
              </w:rPr>
              <w:t>Melway</w:t>
            </w:r>
            <w:proofErr w:type="spellEnd"/>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34</w:t>
            </w:r>
            <w:r w:rsidRPr="009F036A">
              <w:rPr>
                <w:rFonts w:cs="Calibri"/>
                <w:b/>
                <w:color w:val="000000"/>
                <w:vertAlign w:val="superscript"/>
              </w:rPr>
              <w:t>th</w:t>
            </w:r>
            <w:r w:rsidRPr="009F036A">
              <w:rPr>
                <w:rFonts w:cs="Calibri"/>
                <w:b/>
                <w:color w:val="000000"/>
              </w:rPr>
              <w:t xml:space="preserve"> October</w:t>
            </w:r>
          </w:p>
        </w:tc>
        <w:tc>
          <w:tcPr>
            <w:tcW w:w="2470" w:type="dxa"/>
          </w:tcPr>
          <w:p w:rsidR="009F036A" w:rsidRPr="009F036A" w:rsidRDefault="009F036A" w:rsidP="00726C3C">
            <w:pPr>
              <w:pStyle w:val="ListParagraph"/>
              <w:ind w:left="0"/>
              <w:rPr>
                <w:rFonts w:cs="Calibri"/>
                <w:b/>
                <w:color w:val="000000"/>
              </w:rPr>
            </w:pPr>
            <w:r>
              <w:rPr>
                <w:rFonts w:cs="Calibri"/>
                <w:b/>
                <w:color w:val="000000"/>
              </w:rPr>
              <w:t>Olympia</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31</w:t>
            </w:r>
            <w:r w:rsidRPr="009F036A">
              <w:rPr>
                <w:rFonts w:cs="Calibri"/>
                <w:b/>
                <w:color w:val="000000"/>
                <w:vertAlign w:val="superscript"/>
              </w:rPr>
              <w:t>st</w:t>
            </w:r>
            <w:r w:rsidRPr="009F036A">
              <w:rPr>
                <w:rFonts w:cs="Calibri"/>
                <w:b/>
                <w:color w:val="000000"/>
              </w:rPr>
              <w:t xml:space="preserve"> October</w:t>
            </w:r>
          </w:p>
        </w:tc>
        <w:tc>
          <w:tcPr>
            <w:tcW w:w="2470" w:type="dxa"/>
          </w:tcPr>
          <w:p w:rsidR="009F036A" w:rsidRPr="009F036A" w:rsidRDefault="009F036A" w:rsidP="00726C3C">
            <w:pPr>
              <w:pStyle w:val="ListParagraph"/>
              <w:ind w:left="0"/>
              <w:rPr>
                <w:rFonts w:cs="Calibri"/>
                <w:b/>
                <w:color w:val="000000"/>
              </w:rPr>
            </w:pPr>
            <w:r>
              <w:rPr>
                <w:rFonts w:cs="Calibri"/>
                <w:b/>
                <w:color w:val="000000"/>
              </w:rPr>
              <w:t>Brentwood</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7</w:t>
            </w:r>
            <w:r w:rsidRPr="009F036A">
              <w:rPr>
                <w:rFonts w:cs="Calibri"/>
                <w:b/>
                <w:color w:val="000000"/>
                <w:vertAlign w:val="superscript"/>
              </w:rPr>
              <w:t>th</w:t>
            </w:r>
            <w:r w:rsidRPr="009F036A">
              <w:rPr>
                <w:rFonts w:cs="Calibri"/>
                <w:b/>
                <w:color w:val="000000"/>
              </w:rPr>
              <w:t xml:space="preserve"> November</w:t>
            </w:r>
          </w:p>
        </w:tc>
        <w:tc>
          <w:tcPr>
            <w:tcW w:w="2470" w:type="dxa"/>
          </w:tcPr>
          <w:p w:rsidR="009F036A" w:rsidRPr="009F036A" w:rsidRDefault="009F036A" w:rsidP="00726C3C">
            <w:pPr>
              <w:pStyle w:val="ListParagraph"/>
              <w:ind w:left="0"/>
              <w:rPr>
                <w:rFonts w:cs="Calibri"/>
                <w:b/>
                <w:color w:val="000000"/>
              </w:rPr>
            </w:pPr>
            <w:r>
              <w:rPr>
                <w:rFonts w:cs="Calibri"/>
                <w:b/>
                <w:color w:val="000000"/>
              </w:rPr>
              <w:t>Leeming</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14</w:t>
            </w:r>
            <w:r w:rsidRPr="009F036A">
              <w:rPr>
                <w:rFonts w:cs="Calibri"/>
                <w:b/>
                <w:color w:val="000000"/>
                <w:vertAlign w:val="superscript"/>
              </w:rPr>
              <w:t>th</w:t>
            </w:r>
            <w:r w:rsidRPr="009F036A">
              <w:rPr>
                <w:rFonts w:cs="Calibri"/>
                <w:b/>
                <w:color w:val="000000"/>
              </w:rPr>
              <w:t xml:space="preserve"> November</w:t>
            </w:r>
          </w:p>
        </w:tc>
        <w:tc>
          <w:tcPr>
            <w:tcW w:w="2470" w:type="dxa"/>
          </w:tcPr>
          <w:p w:rsidR="009F036A" w:rsidRPr="009F036A" w:rsidRDefault="009F036A" w:rsidP="00726C3C">
            <w:pPr>
              <w:pStyle w:val="ListParagraph"/>
              <w:ind w:left="0"/>
              <w:rPr>
                <w:rFonts w:cs="Calibri"/>
                <w:b/>
                <w:color w:val="000000"/>
              </w:rPr>
            </w:pPr>
            <w:proofErr w:type="spellStart"/>
            <w:r>
              <w:rPr>
                <w:rFonts w:cs="Calibri"/>
                <w:b/>
                <w:color w:val="000000"/>
              </w:rPr>
              <w:t>Melway</w:t>
            </w:r>
            <w:proofErr w:type="spellEnd"/>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21</w:t>
            </w:r>
            <w:r w:rsidRPr="009F036A">
              <w:rPr>
                <w:rFonts w:cs="Calibri"/>
                <w:b/>
                <w:color w:val="000000"/>
                <w:vertAlign w:val="superscript"/>
              </w:rPr>
              <w:t>st</w:t>
            </w:r>
            <w:r w:rsidRPr="009F036A">
              <w:rPr>
                <w:rFonts w:cs="Calibri"/>
                <w:b/>
                <w:color w:val="000000"/>
              </w:rPr>
              <w:t xml:space="preserve"> November</w:t>
            </w:r>
          </w:p>
        </w:tc>
        <w:tc>
          <w:tcPr>
            <w:tcW w:w="2470" w:type="dxa"/>
          </w:tcPr>
          <w:p w:rsidR="009F036A" w:rsidRPr="009F036A" w:rsidRDefault="009F036A" w:rsidP="00726C3C">
            <w:pPr>
              <w:pStyle w:val="ListParagraph"/>
              <w:ind w:left="0"/>
              <w:rPr>
                <w:rFonts w:cs="Calibri"/>
                <w:b/>
                <w:color w:val="000000"/>
              </w:rPr>
            </w:pPr>
            <w:r>
              <w:rPr>
                <w:rFonts w:cs="Calibri"/>
                <w:b/>
                <w:color w:val="000000"/>
              </w:rPr>
              <w:t xml:space="preserve">Bateman </w:t>
            </w:r>
            <w:proofErr w:type="spellStart"/>
            <w:r>
              <w:rPr>
                <w:rFonts w:cs="Calibri"/>
                <w:b/>
                <w:color w:val="000000"/>
              </w:rPr>
              <w:t>Bullcreek</w:t>
            </w:r>
            <w:proofErr w:type="spellEnd"/>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28</w:t>
            </w:r>
            <w:r w:rsidRPr="009F036A">
              <w:rPr>
                <w:rFonts w:cs="Calibri"/>
                <w:b/>
                <w:color w:val="000000"/>
                <w:vertAlign w:val="superscript"/>
              </w:rPr>
              <w:t>th</w:t>
            </w:r>
            <w:r w:rsidRPr="009F036A">
              <w:rPr>
                <w:rFonts w:cs="Calibri"/>
                <w:b/>
                <w:color w:val="000000"/>
              </w:rPr>
              <w:t xml:space="preserve"> November</w:t>
            </w:r>
          </w:p>
        </w:tc>
        <w:tc>
          <w:tcPr>
            <w:tcW w:w="2470" w:type="dxa"/>
          </w:tcPr>
          <w:p w:rsidR="009F036A" w:rsidRPr="009F036A" w:rsidRDefault="009F036A" w:rsidP="00726C3C">
            <w:pPr>
              <w:pStyle w:val="ListParagraph"/>
              <w:ind w:left="0"/>
              <w:rPr>
                <w:rFonts w:cs="Calibri"/>
                <w:b/>
                <w:color w:val="000000"/>
              </w:rPr>
            </w:pPr>
            <w:r>
              <w:rPr>
                <w:rFonts w:cs="Calibri"/>
                <w:b/>
                <w:color w:val="000000"/>
              </w:rPr>
              <w:t>Palmyra Bicton</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5</w:t>
            </w:r>
            <w:r w:rsidRPr="009F036A">
              <w:rPr>
                <w:rFonts w:cs="Calibri"/>
                <w:b/>
                <w:color w:val="000000"/>
                <w:vertAlign w:val="superscript"/>
              </w:rPr>
              <w:t>th</w:t>
            </w:r>
            <w:r w:rsidRPr="009F036A">
              <w:rPr>
                <w:rFonts w:cs="Calibri"/>
                <w:b/>
                <w:color w:val="000000"/>
              </w:rPr>
              <w:t xml:space="preserve"> December</w:t>
            </w:r>
          </w:p>
        </w:tc>
        <w:tc>
          <w:tcPr>
            <w:tcW w:w="2470" w:type="dxa"/>
          </w:tcPr>
          <w:p w:rsidR="009F036A" w:rsidRPr="009F036A" w:rsidRDefault="009F036A" w:rsidP="00726C3C">
            <w:pPr>
              <w:pStyle w:val="ListParagraph"/>
              <w:ind w:left="0"/>
              <w:rPr>
                <w:rFonts w:cs="Calibri"/>
                <w:b/>
                <w:color w:val="000000"/>
              </w:rPr>
            </w:pPr>
            <w:r>
              <w:rPr>
                <w:rFonts w:cs="Calibri"/>
                <w:b/>
                <w:color w:val="000000"/>
              </w:rPr>
              <w:t>Brentwood</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lastRenderedPageBreak/>
              <w:t>11</w:t>
            </w:r>
            <w:r w:rsidRPr="009F036A">
              <w:rPr>
                <w:rFonts w:cs="Calibri"/>
                <w:b/>
                <w:color w:val="000000"/>
                <w:vertAlign w:val="superscript"/>
              </w:rPr>
              <w:t>th</w:t>
            </w:r>
            <w:r w:rsidRPr="009F036A">
              <w:rPr>
                <w:rFonts w:cs="Calibri"/>
                <w:b/>
                <w:color w:val="000000"/>
              </w:rPr>
              <w:t xml:space="preserve"> December – Twilight</w:t>
            </w:r>
          </w:p>
        </w:tc>
        <w:tc>
          <w:tcPr>
            <w:tcW w:w="2470" w:type="dxa"/>
          </w:tcPr>
          <w:p w:rsidR="009F036A" w:rsidRPr="009F036A" w:rsidRDefault="009F036A" w:rsidP="00726C3C">
            <w:pPr>
              <w:pStyle w:val="ListParagraph"/>
              <w:ind w:left="0"/>
              <w:rPr>
                <w:rFonts w:cs="Calibri"/>
                <w:b/>
                <w:color w:val="000000"/>
              </w:rPr>
            </w:pPr>
            <w:r>
              <w:rPr>
                <w:rFonts w:cs="Calibri"/>
                <w:b/>
                <w:color w:val="000000"/>
              </w:rPr>
              <w:t>Olympia</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16</w:t>
            </w:r>
            <w:r w:rsidRPr="009F036A">
              <w:rPr>
                <w:rFonts w:cs="Calibri"/>
                <w:b/>
                <w:color w:val="000000"/>
                <w:vertAlign w:val="superscript"/>
              </w:rPr>
              <w:t>th</w:t>
            </w:r>
            <w:r w:rsidRPr="009F036A">
              <w:rPr>
                <w:rFonts w:cs="Calibri"/>
                <w:b/>
                <w:color w:val="000000"/>
              </w:rPr>
              <w:t xml:space="preserve"> January – Twilight</w:t>
            </w:r>
          </w:p>
        </w:tc>
        <w:tc>
          <w:tcPr>
            <w:tcW w:w="2470" w:type="dxa"/>
          </w:tcPr>
          <w:p w:rsidR="009F036A" w:rsidRPr="009F036A" w:rsidRDefault="009F036A" w:rsidP="00726C3C">
            <w:pPr>
              <w:pStyle w:val="ListParagraph"/>
              <w:ind w:left="0"/>
              <w:rPr>
                <w:rFonts w:cs="Calibri"/>
                <w:b/>
                <w:color w:val="000000"/>
              </w:rPr>
            </w:pPr>
            <w:r>
              <w:rPr>
                <w:rFonts w:cs="Calibri"/>
                <w:b/>
                <w:color w:val="000000"/>
              </w:rPr>
              <w:t>Melville</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20</w:t>
            </w:r>
            <w:r w:rsidRPr="009F036A">
              <w:rPr>
                <w:rFonts w:cs="Calibri"/>
                <w:b/>
                <w:color w:val="000000"/>
                <w:vertAlign w:val="superscript"/>
              </w:rPr>
              <w:t>th</w:t>
            </w:r>
            <w:r w:rsidRPr="009F036A">
              <w:rPr>
                <w:rFonts w:cs="Calibri"/>
                <w:b/>
                <w:color w:val="000000"/>
              </w:rPr>
              <w:t xml:space="preserve"> January</w:t>
            </w:r>
            <w:r>
              <w:rPr>
                <w:rFonts w:cs="Calibri"/>
                <w:b/>
                <w:color w:val="000000"/>
              </w:rPr>
              <w:t xml:space="preserve"> - Twilight</w:t>
            </w:r>
          </w:p>
        </w:tc>
        <w:tc>
          <w:tcPr>
            <w:tcW w:w="2470" w:type="dxa"/>
          </w:tcPr>
          <w:p w:rsidR="009F036A" w:rsidRPr="009F036A" w:rsidRDefault="009F036A" w:rsidP="00726C3C">
            <w:pPr>
              <w:pStyle w:val="ListParagraph"/>
              <w:ind w:left="0"/>
              <w:rPr>
                <w:rFonts w:cs="Calibri"/>
                <w:b/>
                <w:color w:val="000000"/>
              </w:rPr>
            </w:pPr>
            <w:r>
              <w:rPr>
                <w:rFonts w:cs="Calibri"/>
                <w:b/>
                <w:color w:val="000000"/>
              </w:rPr>
              <w:t xml:space="preserve">Bateman </w:t>
            </w:r>
            <w:proofErr w:type="spellStart"/>
            <w:r>
              <w:rPr>
                <w:rFonts w:cs="Calibri"/>
                <w:b/>
                <w:color w:val="000000"/>
              </w:rPr>
              <w:t>Bullcreek</w:t>
            </w:r>
            <w:proofErr w:type="spellEnd"/>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30</w:t>
            </w:r>
            <w:r w:rsidRPr="009F036A">
              <w:rPr>
                <w:rFonts w:cs="Calibri"/>
                <w:b/>
                <w:color w:val="000000"/>
                <w:vertAlign w:val="superscript"/>
              </w:rPr>
              <w:t>th</w:t>
            </w:r>
            <w:r w:rsidRPr="009F036A">
              <w:rPr>
                <w:rFonts w:cs="Calibri"/>
                <w:b/>
                <w:color w:val="000000"/>
              </w:rPr>
              <w:t xml:space="preserve"> January</w:t>
            </w:r>
          </w:p>
        </w:tc>
        <w:tc>
          <w:tcPr>
            <w:tcW w:w="2470" w:type="dxa"/>
          </w:tcPr>
          <w:p w:rsidR="009F036A" w:rsidRPr="009F036A" w:rsidRDefault="009F036A" w:rsidP="00726C3C">
            <w:pPr>
              <w:pStyle w:val="ListParagraph"/>
              <w:ind w:left="0"/>
              <w:rPr>
                <w:rFonts w:cs="Calibri"/>
                <w:b/>
                <w:color w:val="000000"/>
              </w:rPr>
            </w:pPr>
            <w:r>
              <w:rPr>
                <w:rFonts w:cs="Calibri"/>
                <w:b/>
                <w:color w:val="000000"/>
              </w:rPr>
              <w:t>Leeming</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5</w:t>
            </w:r>
            <w:r w:rsidRPr="009F036A">
              <w:rPr>
                <w:rFonts w:cs="Calibri"/>
                <w:b/>
                <w:color w:val="000000"/>
                <w:vertAlign w:val="superscript"/>
              </w:rPr>
              <w:t>th</w:t>
            </w:r>
            <w:r w:rsidRPr="009F036A">
              <w:rPr>
                <w:rFonts w:cs="Calibri"/>
                <w:b/>
                <w:color w:val="000000"/>
              </w:rPr>
              <w:t xml:space="preserve"> February</w:t>
            </w:r>
          </w:p>
        </w:tc>
        <w:tc>
          <w:tcPr>
            <w:tcW w:w="2470" w:type="dxa"/>
          </w:tcPr>
          <w:p w:rsidR="009F036A" w:rsidRPr="009F036A" w:rsidRDefault="009F036A" w:rsidP="00726C3C">
            <w:pPr>
              <w:pStyle w:val="ListParagraph"/>
              <w:ind w:left="0"/>
              <w:rPr>
                <w:rFonts w:cs="Calibri"/>
                <w:b/>
                <w:color w:val="000000"/>
              </w:rPr>
            </w:pPr>
            <w:r>
              <w:rPr>
                <w:rFonts w:cs="Calibri"/>
                <w:b/>
                <w:color w:val="000000"/>
              </w:rPr>
              <w:t>Palmyra Bicton</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13</w:t>
            </w:r>
            <w:r w:rsidRPr="009F036A">
              <w:rPr>
                <w:rFonts w:cs="Calibri"/>
                <w:b/>
                <w:color w:val="000000"/>
                <w:vertAlign w:val="superscript"/>
              </w:rPr>
              <w:t>th</w:t>
            </w:r>
            <w:r w:rsidRPr="009F036A">
              <w:rPr>
                <w:rFonts w:cs="Calibri"/>
                <w:b/>
                <w:color w:val="000000"/>
              </w:rPr>
              <w:t xml:space="preserve"> February – Centre Championships</w:t>
            </w:r>
          </w:p>
        </w:tc>
        <w:tc>
          <w:tcPr>
            <w:tcW w:w="2470" w:type="dxa"/>
          </w:tcPr>
          <w:p w:rsidR="009F036A" w:rsidRPr="009F036A" w:rsidRDefault="00602045" w:rsidP="00726C3C">
            <w:pPr>
              <w:pStyle w:val="ListParagraph"/>
              <w:ind w:left="0"/>
              <w:rPr>
                <w:rFonts w:cs="Calibri"/>
                <w:b/>
                <w:color w:val="000000"/>
              </w:rPr>
            </w:pPr>
            <w:r>
              <w:rPr>
                <w:rFonts w:cs="Calibri"/>
                <w:b/>
                <w:color w:val="000000"/>
              </w:rPr>
              <w:t>Melville</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20</w:t>
            </w:r>
            <w:r w:rsidRPr="009F036A">
              <w:rPr>
                <w:rFonts w:cs="Calibri"/>
                <w:b/>
                <w:color w:val="000000"/>
                <w:vertAlign w:val="superscript"/>
              </w:rPr>
              <w:t>th</w:t>
            </w:r>
            <w:r w:rsidRPr="009F036A">
              <w:rPr>
                <w:rFonts w:cs="Calibri"/>
                <w:b/>
                <w:color w:val="000000"/>
              </w:rPr>
              <w:t xml:space="preserve"> February – Centre Championships</w:t>
            </w:r>
          </w:p>
        </w:tc>
        <w:tc>
          <w:tcPr>
            <w:tcW w:w="2470" w:type="dxa"/>
          </w:tcPr>
          <w:p w:rsidR="009F036A" w:rsidRPr="009F036A" w:rsidRDefault="00602045" w:rsidP="00726C3C">
            <w:pPr>
              <w:pStyle w:val="ListParagraph"/>
              <w:ind w:left="0"/>
              <w:rPr>
                <w:rFonts w:cs="Calibri"/>
                <w:b/>
                <w:color w:val="000000"/>
              </w:rPr>
            </w:pPr>
            <w:r>
              <w:rPr>
                <w:rFonts w:cs="Calibri"/>
                <w:b/>
                <w:color w:val="000000"/>
              </w:rPr>
              <w:t>Melville</w:t>
            </w:r>
          </w:p>
        </w:tc>
      </w:tr>
      <w:tr w:rsidR="009F036A" w:rsidRPr="009F036A" w:rsidTr="008F7227">
        <w:tc>
          <w:tcPr>
            <w:tcW w:w="2470" w:type="dxa"/>
          </w:tcPr>
          <w:p w:rsidR="009F036A" w:rsidRPr="009F036A" w:rsidRDefault="009F036A" w:rsidP="00726C3C">
            <w:pPr>
              <w:pStyle w:val="ListParagraph"/>
              <w:ind w:left="0"/>
              <w:rPr>
                <w:rFonts w:cs="Calibri"/>
                <w:b/>
                <w:color w:val="000000"/>
              </w:rPr>
            </w:pPr>
            <w:r w:rsidRPr="009F036A">
              <w:rPr>
                <w:rFonts w:cs="Calibri"/>
                <w:b/>
                <w:color w:val="000000"/>
              </w:rPr>
              <w:t>26</w:t>
            </w:r>
            <w:r w:rsidRPr="009F036A">
              <w:rPr>
                <w:rFonts w:cs="Calibri"/>
                <w:b/>
                <w:color w:val="000000"/>
                <w:vertAlign w:val="superscript"/>
              </w:rPr>
              <w:t>th</w:t>
            </w:r>
            <w:r w:rsidRPr="009F036A">
              <w:rPr>
                <w:rFonts w:cs="Calibri"/>
                <w:b/>
                <w:color w:val="000000"/>
              </w:rPr>
              <w:t xml:space="preserve"> February  - Wind up</w:t>
            </w:r>
          </w:p>
        </w:tc>
        <w:tc>
          <w:tcPr>
            <w:tcW w:w="2470" w:type="dxa"/>
          </w:tcPr>
          <w:p w:rsidR="009F036A" w:rsidRPr="009F036A" w:rsidRDefault="009F036A" w:rsidP="00726C3C">
            <w:pPr>
              <w:pStyle w:val="ListParagraph"/>
              <w:ind w:left="0"/>
              <w:rPr>
                <w:rFonts w:cs="Calibri"/>
                <w:b/>
                <w:color w:val="000000"/>
              </w:rPr>
            </w:pPr>
          </w:p>
        </w:tc>
      </w:tr>
    </w:tbl>
    <w:p w:rsidR="009F036A" w:rsidRDefault="009F036A" w:rsidP="009F036A">
      <w:pPr>
        <w:pStyle w:val="ListParagraph"/>
        <w:ind w:left="644"/>
        <w:rPr>
          <w:rFonts w:cs="Calibri"/>
          <w:b/>
          <w:color w:val="000000"/>
        </w:rPr>
      </w:pPr>
    </w:p>
    <w:p w:rsidR="00503D6F" w:rsidRDefault="00503D6F" w:rsidP="00503D6F">
      <w:pPr>
        <w:pStyle w:val="ListParagraph"/>
        <w:numPr>
          <w:ilvl w:val="0"/>
          <w:numId w:val="22"/>
        </w:numPr>
        <w:rPr>
          <w:rFonts w:cs="Calibri"/>
          <w:b/>
          <w:color w:val="000000"/>
        </w:rPr>
      </w:pPr>
      <w:r>
        <w:rPr>
          <w:rFonts w:cs="Calibri"/>
          <w:b/>
          <w:color w:val="000000"/>
        </w:rPr>
        <w:t xml:space="preserve">Orange Book. </w:t>
      </w:r>
      <w:r w:rsidRPr="00503D6F">
        <w:rPr>
          <w:rFonts w:cs="Calibri"/>
          <w:color w:val="000000"/>
        </w:rPr>
        <w:t>Feedback from clubs is yes to keeping the orange book. Will remain with status quo this year but will look to moving to a lighter version in the future.</w:t>
      </w:r>
      <w:r>
        <w:rPr>
          <w:rFonts w:cs="Calibri"/>
          <w:color w:val="000000"/>
        </w:rPr>
        <w:t xml:space="preserve"> Chairperson to get printing quotes. (</w:t>
      </w:r>
      <w:r w:rsidRPr="00503D6F">
        <w:rPr>
          <w:rFonts w:cs="Calibri"/>
          <w:b/>
          <w:color w:val="000000"/>
        </w:rPr>
        <w:t>Action 4/8/15 – 1)</w:t>
      </w:r>
    </w:p>
    <w:p w:rsidR="00503D6F" w:rsidRDefault="00503D6F" w:rsidP="00503D6F">
      <w:pPr>
        <w:pStyle w:val="ListParagraph"/>
        <w:numPr>
          <w:ilvl w:val="0"/>
          <w:numId w:val="22"/>
        </w:numPr>
        <w:rPr>
          <w:rFonts w:cs="Calibri"/>
          <w:color w:val="000000"/>
        </w:rPr>
      </w:pPr>
      <w:r>
        <w:rPr>
          <w:rFonts w:cs="Calibri"/>
          <w:b/>
          <w:color w:val="000000"/>
        </w:rPr>
        <w:t xml:space="preserve">Fees – </w:t>
      </w:r>
      <w:r w:rsidRPr="00503D6F">
        <w:rPr>
          <w:rFonts w:cs="Calibri"/>
          <w:color w:val="000000"/>
        </w:rPr>
        <w:t xml:space="preserve">Feedback from Bateman </w:t>
      </w:r>
      <w:proofErr w:type="spellStart"/>
      <w:r w:rsidRPr="00503D6F">
        <w:rPr>
          <w:rFonts w:cs="Calibri"/>
          <w:color w:val="000000"/>
        </w:rPr>
        <w:t>Bullcreek</w:t>
      </w:r>
      <w:proofErr w:type="spellEnd"/>
      <w:r w:rsidRPr="00503D6F">
        <w:rPr>
          <w:rFonts w:cs="Calibri"/>
          <w:color w:val="000000"/>
        </w:rPr>
        <w:t xml:space="preserve"> is that fee rise unjustifiable. </w:t>
      </w:r>
      <w:r w:rsidR="006A67F5">
        <w:rPr>
          <w:rFonts w:cs="Calibri"/>
          <w:color w:val="000000"/>
        </w:rPr>
        <w:t>Escalation is from rising costs</w:t>
      </w:r>
      <w:r w:rsidRPr="00503D6F">
        <w:rPr>
          <w:rFonts w:cs="Calibri"/>
          <w:color w:val="000000"/>
        </w:rPr>
        <w:t xml:space="preserve">. </w:t>
      </w:r>
      <w:r w:rsidR="006A67F5">
        <w:rPr>
          <w:rFonts w:cs="Calibri"/>
          <w:color w:val="000000"/>
        </w:rPr>
        <w:t>Fee of $200 was set at AGM</w:t>
      </w:r>
      <w:r w:rsidR="006A67F5" w:rsidRPr="006A67F5">
        <w:rPr>
          <w:rFonts w:cs="Calibri"/>
          <w:color w:val="000000"/>
        </w:rPr>
        <w:t xml:space="preserve">.  Fees comprise </w:t>
      </w:r>
      <w:r w:rsidR="006A67F5" w:rsidRPr="006A67F5">
        <w:t>$70 WALA rego, $37 Line marking/ground rental, $30 Clubs, $20 equipment levy, $20 club room and facility reserve fund, $18 consumables/operating costs, $5 windup</w:t>
      </w:r>
      <w:r w:rsidR="006A67F5">
        <w:t>.</w:t>
      </w:r>
      <w:r w:rsidR="006A67F5" w:rsidRPr="00503D6F">
        <w:rPr>
          <w:rFonts w:cs="Calibri"/>
          <w:color w:val="000000"/>
        </w:rPr>
        <w:t xml:space="preserve"> </w:t>
      </w:r>
      <w:r w:rsidRPr="00503D6F">
        <w:rPr>
          <w:rFonts w:cs="Calibri"/>
          <w:color w:val="000000"/>
        </w:rPr>
        <w:t>Proposal to have a multiple child discount. First 2 children will be $200, 3</w:t>
      </w:r>
      <w:r w:rsidRPr="00503D6F">
        <w:rPr>
          <w:rFonts w:cs="Calibri"/>
          <w:color w:val="000000"/>
          <w:vertAlign w:val="superscript"/>
        </w:rPr>
        <w:t>rd</w:t>
      </w:r>
      <w:r w:rsidRPr="00503D6F">
        <w:rPr>
          <w:rFonts w:cs="Calibri"/>
          <w:color w:val="000000"/>
        </w:rPr>
        <w:t xml:space="preserve"> child $170, 4</w:t>
      </w:r>
      <w:r w:rsidRPr="00503D6F">
        <w:rPr>
          <w:rFonts w:cs="Calibri"/>
          <w:color w:val="000000"/>
          <w:vertAlign w:val="superscript"/>
        </w:rPr>
        <w:t>th</w:t>
      </w:r>
      <w:r w:rsidRPr="00503D6F">
        <w:rPr>
          <w:rFonts w:cs="Calibri"/>
          <w:color w:val="000000"/>
        </w:rPr>
        <w:t xml:space="preserve"> and subsequent children will be $150. All agree.</w:t>
      </w:r>
    </w:p>
    <w:p w:rsidR="00503D6F" w:rsidRPr="00503D6F" w:rsidRDefault="00503D6F" w:rsidP="00503D6F">
      <w:pPr>
        <w:pStyle w:val="ListParagraph"/>
        <w:numPr>
          <w:ilvl w:val="0"/>
          <w:numId w:val="22"/>
        </w:numPr>
        <w:rPr>
          <w:rFonts w:cs="Calibri"/>
          <w:color w:val="000000"/>
        </w:rPr>
      </w:pPr>
      <w:r>
        <w:rPr>
          <w:rFonts w:cs="Calibri"/>
          <w:b/>
          <w:color w:val="000000"/>
        </w:rPr>
        <w:t>Major jobs-</w:t>
      </w:r>
      <w:r>
        <w:rPr>
          <w:rFonts w:cs="Calibri"/>
          <w:color w:val="000000"/>
        </w:rPr>
        <w:t xml:space="preserve"> </w:t>
      </w:r>
      <w:r w:rsidRPr="00503D6F">
        <w:rPr>
          <w:rFonts w:cs="Calibri"/>
          <w:color w:val="000000"/>
        </w:rPr>
        <w:t xml:space="preserve">Bateman </w:t>
      </w:r>
      <w:proofErr w:type="spellStart"/>
      <w:r w:rsidRPr="00503D6F">
        <w:rPr>
          <w:rFonts w:cs="Calibri"/>
          <w:color w:val="000000"/>
        </w:rPr>
        <w:t>Bullcreek</w:t>
      </w:r>
      <w:proofErr w:type="spellEnd"/>
      <w:r w:rsidRPr="00503D6F">
        <w:rPr>
          <w:rFonts w:cs="Calibri"/>
          <w:color w:val="000000"/>
        </w:rPr>
        <w:t xml:space="preserve"> m</w:t>
      </w:r>
      <w:r>
        <w:rPr>
          <w:rFonts w:cs="Calibri"/>
          <w:color w:val="000000"/>
        </w:rPr>
        <w:t xml:space="preserve">ight only have 34 athletes. If this is the case might not be able to do circular track timing gates. </w:t>
      </w:r>
      <w:proofErr w:type="gramStart"/>
      <w:r>
        <w:rPr>
          <w:rFonts w:cs="Calibri"/>
          <w:color w:val="000000"/>
        </w:rPr>
        <w:t>Officials</w:t>
      </w:r>
      <w:proofErr w:type="gramEnd"/>
      <w:r>
        <w:rPr>
          <w:rFonts w:cs="Calibri"/>
          <w:color w:val="000000"/>
        </w:rPr>
        <w:t xml:space="preserve"> co-</w:t>
      </w:r>
      <w:proofErr w:type="spellStart"/>
      <w:r>
        <w:rPr>
          <w:rFonts w:cs="Calibri"/>
          <w:color w:val="000000"/>
        </w:rPr>
        <w:t>ordinater</w:t>
      </w:r>
      <w:proofErr w:type="spellEnd"/>
      <w:r>
        <w:rPr>
          <w:rFonts w:cs="Calibri"/>
          <w:color w:val="000000"/>
        </w:rPr>
        <w:t xml:space="preserve"> to look at when final numbers come in.</w:t>
      </w:r>
    </w:p>
    <w:p w:rsidR="009F036A" w:rsidRDefault="009F036A" w:rsidP="009F036A">
      <w:pPr>
        <w:pStyle w:val="ListParagraph"/>
        <w:ind w:left="644"/>
        <w:rPr>
          <w:rFonts w:cs="Calibri"/>
          <w:b/>
          <w:color w:val="000000"/>
        </w:rPr>
      </w:pPr>
    </w:p>
    <w:p w:rsidR="009F036A" w:rsidRDefault="009F036A" w:rsidP="009F036A">
      <w:pPr>
        <w:pStyle w:val="ListParagraph"/>
        <w:rPr>
          <w:rFonts w:cs="Calibri"/>
          <w:b/>
          <w:color w:val="000000"/>
        </w:rPr>
      </w:pPr>
    </w:p>
    <w:p w:rsidR="009F036A" w:rsidRPr="009F036A" w:rsidRDefault="009F036A" w:rsidP="009F036A">
      <w:pPr>
        <w:ind w:left="360"/>
        <w:rPr>
          <w:rFonts w:cs="Calibri"/>
          <w:b/>
          <w:color w:val="000000"/>
        </w:rPr>
      </w:pPr>
    </w:p>
    <w:p w:rsidR="0098130F" w:rsidRPr="00A97437" w:rsidRDefault="0098130F" w:rsidP="00DC1DAA">
      <w:pPr>
        <w:spacing w:after="0" w:line="240" w:lineRule="auto"/>
        <w:jc w:val="both"/>
        <w:rPr>
          <w:rFonts w:cs="Calibri"/>
          <w:color w:val="000000"/>
        </w:rPr>
      </w:pPr>
      <w:r w:rsidRPr="00A97437">
        <w:rPr>
          <w:rFonts w:cs="Calibri"/>
          <w:b/>
          <w:color w:val="000000"/>
        </w:rPr>
        <w:t>8. DATE OF NEXT MEETING:</w:t>
      </w:r>
      <w:r w:rsidRPr="00A97437">
        <w:rPr>
          <w:rFonts w:cs="Calibri"/>
          <w:color w:val="000000"/>
        </w:rPr>
        <w:t xml:space="preserve"> Tuesday </w:t>
      </w:r>
      <w:r w:rsidR="003D2415">
        <w:rPr>
          <w:rFonts w:cs="Calibri"/>
          <w:color w:val="000000"/>
        </w:rPr>
        <w:t>1</w:t>
      </w:r>
      <w:r w:rsidR="003D2415" w:rsidRPr="003D2415">
        <w:rPr>
          <w:rFonts w:cs="Calibri"/>
          <w:color w:val="000000"/>
          <w:vertAlign w:val="superscript"/>
        </w:rPr>
        <w:t>st</w:t>
      </w:r>
      <w:r w:rsidR="003D2415">
        <w:rPr>
          <w:rFonts w:cs="Calibri"/>
          <w:color w:val="000000"/>
        </w:rPr>
        <w:t xml:space="preserve"> September</w:t>
      </w:r>
      <w:r w:rsidR="00744784">
        <w:rPr>
          <w:rFonts w:cs="Calibri"/>
          <w:color w:val="000000"/>
        </w:rPr>
        <w:t xml:space="preserve"> 2015</w:t>
      </w:r>
      <w:r w:rsidR="00845470" w:rsidRPr="00A97437">
        <w:rPr>
          <w:rFonts w:cs="Calibri"/>
          <w:color w:val="000000"/>
        </w:rPr>
        <w:t xml:space="preserve"> to be </w:t>
      </w:r>
      <w:r w:rsidR="00FB2F0B" w:rsidRPr="00A97437">
        <w:rPr>
          <w:rFonts w:cs="Calibri"/>
          <w:color w:val="000000"/>
        </w:rPr>
        <w:t>at 7.00pm at the Melville Little Athletics Club rooms</w:t>
      </w:r>
      <w:r w:rsidR="00845470" w:rsidRPr="00A97437">
        <w:rPr>
          <w:rFonts w:cs="Calibri"/>
          <w:color w:val="000000"/>
        </w:rPr>
        <w:t>.</w:t>
      </w:r>
    </w:p>
    <w:p w:rsidR="0098130F" w:rsidRPr="00A97437" w:rsidRDefault="0098130F" w:rsidP="00AC3D27">
      <w:pPr>
        <w:spacing w:after="0" w:line="240" w:lineRule="auto"/>
        <w:jc w:val="both"/>
        <w:rPr>
          <w:rFonts w:cs="Calibri"/>
          <w:color w:val="000000"/>
        </w:rPr>
      </w:pPr>
    </w:p>
    <w:p w:rsidR="0098130F" w:rsidRPr="00A97437" w:rsidRDefault="0098130F" w:rsidP="00795D46">
      <w:pPr>
        <w:spacing w:after="0" w:line="240" w:lineRule="auto"/>
        <w:jc w:val="both"/>
        <w:rPr>
          <w:rFonts w:cs="Calibri"/>
          <w:color w:val="000000"/>
        </w:rPr>
      </w:pPr>
      <w:r w:rsidRPr="00A97437">
        <w:rPr>
          <w:rFonts w:cs="Calibri"/>
          <w:b/>
          <w:color w:val="000000"/>
        </w:rPr>
        <w:t>9. MEETING CLOSED:</w:t>
      </w:r>
      <w:r w:rsidRPr="00A97437">
        <w:rPr>
          <w:rFonts w:cs="Calibri"/>
          <w:color w:val="000000"/>
        </w:rPr>
        <w:t xml:space="preserve"> There being no further busi</w:t>
      </w:r>
      <w:r w:rsidR="00845470" w:rsidRPr="00A97437">
        <w:rPr>
          <w:rFonts w:cs="Calibri"/>
          <w:color w:val="000000"/>
        </w:rPr>
        <w:t>ness, the meeting closed at</w:t>
      </w:r>
      <w:r w:rsidR="00272A19">
        <w:rPr>
          <w:rFonts w:cs="Calibri"/>
          <w:color w:val="000000"/>
        </w:rPr>
        <w:t xml:space="preserve"> </w:t>
      </w:r>
      <w:r w:rsidR="00503D6F">
        <w:rPr>
          <w:rFonts w:cs="Calibri"/>
          <w:color w:val="000000"/>
        </w:rPr>
        <w:t>9.08</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r>
        <w:rPr>
          <w:rFonts w:cs="Calibri"/>
          <w:b/>
          <w:color w:val="000000"/>
        </w:rPr>
        <w:t>ACTION LIST</w:t>
      </w:r>
    </w:p>
    <w:p w:rsidR="00064CF9" w:rsidRDefault="00064CF9" w:rsidP="00263A6F">
      <w:pPr>
        <w:spacing w:after="0" w:line="240" w:lineRule="auto"/>
        <w:jc w:val="both"/>
        <w:rPr>
          <w:rFonts w:cs="Calibri"/>
          <w:b/>
          <w:color w:val="00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5665"/>
        <w:gridCol w:w="2635"/>
      </w:tblGrid>
      <w:tr w:rsidR="00770CE2" w:rsidRPr="00602AF6" w:rsidTr="00AF64B9">
        <w:tc>
          <w:tcPr>
            <w:tcW w:w="1906" w:type="dxa"/>
          </w:tcPr>
          <w:p w:rsidR="00770CE2" w:rsidRDefault="00770CE2" w:rsidP="00AF64B9">
            <w:pPr>
              <w:rPr>
                <w:rFonts w:cs="Calibri"/>
                <w:b/>
              </w:rPr>
            </w:pPr>
            <w:r>
              <w:rPr>
                <w:rFonts w:cs="Calibri"/>
                <w:b/>
              </w:rPr>
              <w:t>1/7/14 – 4</w:t>
            </w:r>
          </w:p>
        </w:tc>
        <w:tc>
          <w:tcPr>
            <w:tcW w:w="5665" w:type="dxa"/>
          </w:tcPr>
          <w:p w:rsidR="00770CE2" w:rsidRPr="00602AF6" w:rsidRDefault="00770CE2" w:rsidP="00AF64B9">
            <w:pPr>
              <w:spacing w:after="0" w:line="240" w:lineRule="auto"/>
              <w:jc w:val="both"/>
              <w:rPr>
                <w:rFonts w:cs="Calibri"/>
              </w:rPr>
            </w:pPr>
            <w:r w:rsidRPr="00602AF6">
              <w:rPr>
                <w:rFonts w:cs="Calibri"/>
                <w:color w:val="000000"/>
              </w:rPr>
              <w:t xml:space="preserve">Electricity/water bill </w:t>
            </w:r>
            <w:r>
              <w:rPr>
                <w:rFonts w:cs="Calibri"/>
                <w:color w:val="000000"/>
              </w:rPr>
              <w:t>breakdown of accounts with Melville council.</w:t>
            </w:r>
            <w:r w:rsidRPr="00602AF6">
              <w:rPr>
                <w:rFonts w:cs="Calibri"/>
                <w:color w:val="000000"/>
              </w:rPr>
              <w:t xml:space="preserve">                                                      </w:t>
            </w:r>
          </w:p>
        </w:tc>
        <w:tc>
          <w:tcPr>
            <w:tcW w:w="2635" w:type="dxa"/>
          </w:tcPr>
          <w:p w:rsidR="00770CE2" w:rsidRPr="00602AF6" w:rsidRDefault="00770CE2" w:rsidP="00AF64B9">
            <w:pPr>
              <w:spacing w:after="0" w:line="240" w:lineRule="auto"/>
              <w:jc w:val="both"/>
              <w:rPr>
                <w:rFonts w:cs="Calibri"/>
              </w:rPr>
            </w:pPr>
            <w:r w:rsidRPr="00602AF6">
              <w:rPr>
                <w:rFonts w:cs="Calibri"/>
                <w:color w:val="000000"/>
              </w:rPr>
              <w:t>Treasurer/Council LO/Chair</w:t>
            </w:r>
          </w:p>
        </w:tc>
      </w:tr>
      <w:tr w:rsidR="00770CE2" w:rsidTr="00AF64B9">
        <w:tc>
          <w:tcPr>
            <w:tcW w:w="1906" w:type="dxa"/>
          </w:tcPr>
          <w:p w:rsidR="00770CE2" w:rsidRDefault="00770CE2" w:rsidP="00AF64B9">
            <w:pPr>
              <w:rPr>
                <w:rFonts w:cs="Calibri"/>
                <w:b/>
              </w:rPr>
            </w:pPr>
            <w:r>
              <w:rPr>
                <w:rFonts w:cs="Calibri"/>
                <w:b/>
              </w:rPr>
              <w:t>2/6/15 - 1</w:t>
            </w:r>
          </w:p>
        </w:tc>
        <w:tc>
          <w:tcPr>
            <w:tcW w:w="5665" w:type="dxa"/>
          </w:tcPr>
          <w:p w:rsidR="00770CE2" w:rsidRDefault="00770CE2" w:rsidP="00AF64B9">
            <w:pPr>
              <w:spacing w:after="0" w:line="240" w:lineRule="auto"/>
              <w:jc w:val="both"/>
              <w:rPr>
                <w:rFonts w:cs="Calibri"/>
                <w:color w:val="000000"/>
              </w:rPr>
            </w:pPr>
            <w:r>
              <w:rPr>
                <w:rFonts w:cs="Calibri"/>
                <w:color w:val="000000"/>
              </w:rPr>
              <w:t>Check details in orange book and send update to John</w:t>
            </w:r>
          </w:p>
        </w:tc>
        <w:tc>
          <w:tcPr>
            <w:tcW w:w="2635" w:type="dxa"/>
          </w:tcPr>
          <w:p w:rsidR="00770CE2" w:rsidRDefault="00770CE2" w:rsidP="00AF64B9">
            <w:pPr>
              <w:spacing w:after="0" w:line="240" w:lineRule="auto"/>
              <w:jc w:val="both"/>
              <w:rPr>
                <w:rFonts w:cs="Calibri"/>
                <w:color w:val="000000"/>
              </w:rPr>
            </w:pPr>
            <w:r>
              <w:rPr>
                <w:rFonts w:cs="Calibri"/>
                <w:color w:val="000000"/>
              </w:rPr>
              <w:t>Clubs</w:t>
            </w:r>
          </w:p>
        </w:tc>
      </w:tr>
      <w:tr w:rsidR="00770CE2" w:rsidTr="00AF64B9">
        <w:tc>
          <w:tcPr>
            <w:tcW w:w="1906" w:type="dxa"/>
          </w:tcPr>
          <w:p w:rsidR="00770CE2" w:rsidRDefault="00770CE2" w:rsidP="00AF64B9">
            <w:pPr>
              <w:rPr>
                <w:rFonts w:cs="Calibri"/>
                <w:b/>
              </w:rPr>
            </w:pPr>
            <w:r>
              <w:rPr>
                <w:rFonts w:cs="Calibri"/>
                <w:b/>
              </w:rPr>
              <w:t>21/7/15 - 1</w:t>
            </w:r>
          </w:p>
        </w:tc>
        <w:tc>
          <w:tcPr>
            <w:tcW w:w="5665" w:type="dxa"/>
          </w:tcPr>
          <w:p w:rsidR="00770CE2" w:rsidRDefault="00770CE2" w:rsidP="003D2415">
            <w:pPr>
              <w:spacing w:after="0" w:line="240" w:lineRule="auto"/>
              <w:jc w:val="both"/>
              <w:rPr>
                <w:rFonts w:cs="Calibri"/>
                <w:color w:val="000000"/>
              </w:rPr>
            </w:pPr>
            <w:r>
              <w:rPr>
                <w:rFonts w:cs="Calibri"/>
                <w:color w:val="000000"/>
              </w:rPr>
              <w:t xml:space="preserve">Advertise to members for </w:t>
            </w:r>
            <w:r w:rsidR="0072021E">
              <w:rPr>
                <w:rFonts w:cs="Calibri"/>
                <w:color w:val="000000"/>
              </w:rPr>
              <w:t xml:space="preserve">treasurer, </w:t>
            </w:r>
            <w:r>
              <w:rPr>
                <w:rFonts w:cs="Calibri"/>
                <w:color w:val="000000"/>
              </w:rPr>
              <w:t>Championship officer</w:t>
            </w:r>
          </w:p>
        </w:tc>
        <w:tc>
          <w:tcPr>
            <w:tcW w:w="2635" w:type="dxa"/>
          </w:tcPr>
          <w:p w:rsidR="00770CE2" w:rsidRDefault="00770CE2" w:rsidP="00AF64B9">
            <w:pPr>
              <w:spacing w:after="0" w:line="240" w:lineRule="auto"/>
              <w:jc w:val="both"/>
              <w:rPr>
                <w:rFonts w:cs="Calibri"/>
                <w:color w:val="000000"/>
              </w:rPr>
            </w:pPr>
            <w:r>
              <w:rPr>
                <w:rFonts w:cs="Calibri"/>
                <w:color w:val="000000"/>
              </w:rPr>
              <w:t>Clubs</w:t>
            </w:r>
          </w:p>
        </w:tc>
      </w:tr>
      <w:tr w:rsidR="006A67F5" w:rsidTr="00AF64B9">
        <w:tc>
          <w:tcPr>
            <w:tcW w:w="1906" w:type="dxa"/>
          </w:tcPr>
          <w:p w:rsidR="006A67F5" w:rsidRDefault="006A67F5" w:rsidP="00AF64B9">
            <w:pPr>
              <w:rPr>
                <w:rFonts w:cs="Calibri"/>
                <w:b/>
              </w:rPr>
            </w:pPr>
            <w:r>
              <w:rPr>
                <w:rFonts w:cs="Calibri"/>
                <w:b/>
              </w:rPr>
              <w:t>4/8/15-1</w:t>
            </w:r>
          </w:p>
        </w:tc>
        <w:tc>
          <w:tcPr>
            <w:tcW w:w="5665" w:type="dxa"/>
          </w:tcPr>
          <w:p w:rsidR="006A67F5" w:rsidRDefault="006A67F5" w:rsidP="003D2415">
            <w:pPr>
              <w:spacing w:after="0" w:line="240" w:lineRule="auto"/>
              <w:jc w:val="both"/>
              <w:rPr>
                <w:rFonts w:cs="Calibri"/>
                <w:color w:val="000000"/>
              </w:rPr>
            </w:pPr>
            <w:r>
              <w:rPr>
                <w:rFonts w:cs="Calibri"/>
                <w:color w:val="000000"/>
              </w:rPr>
              <w:t>Printing quotes for orange book</w:t>
            </w:r>
          </w:p>
        </w:tc>
        <w:tc>
          <w:tcPr>
            <w:tcW w:w="2635" w:type="dxa"/>
          </w:tcPr>
          <w:p w:rsidR="006A67F5" w:rsidRDefault="006A67F5" w:rsidP="00AF64B9">
            <w:pPr>
              <w:spacing w:after="0" w:line="240" w:lineRule="auto"/>
              <w:jc w:val="both"/>
              <w:rPr>
                <w:rFonts w:cs="Calibri"/>
                <w:color w:val="000000"/>
              </w:rPr>
            </w:pPr>
            <w:r>
              <w:rPr>
                <w:rFonts w:cs="Calibri"/>
                <w:color w:val="000000"/>
              </w:rPr>
              <w:t>Chairperson</w:t>
            </w:r>
          </w:p>
        </w:tc>
      </w:tr>
    </w:tbl>
    <w:p w:rsidR="00F50EF9" w:rsidRPr="004F6D73" w:rsidRDefault="00F50EF9" w:rsidP="00F50EF9">
      <w:pPr>
        <w:spacing w:after="0" w:line="240" w:lineRule="auto"/>
        <w:jc w:val="both"/>
      </w:pPr>
    </w:p>
    <w:p w:rsidR="00064CF9" w:rsidRDefault="00064CF9" w:rsidP="00263A6F">
      <w:pPr>
        <w:spacing w:after="0" w:line="240" w:lineRule="auto"/>
        <w:jc w:val="both"/>
        <w:rPr>
          <w:rFonts w:cs="Calibri"/>
          <w:b/>
          <w:color w:val="000000"/>
        </w:rPr>
      </w:pPr>
    </w:p>
    <w:p w:rsidR="00EE06AA" w:rsidRPr="004F6D73" w:rsidRDefault="00EE06AA" w:rsidP="00EE06AA">
      <w:pPr>
        <w:spacing w:after="0" w:line="240" w:lineRule="auto"/>
        <w:jc w:val="both"/>
        <w:rPr>
          <w:rFonts w:eastAsia="Calibri" w:cstheme="minorHAnsi"/>
          <w:b/>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Pr="00CE532E" w:rsidRDefault="00CD7CB6"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724480"/>
    <w:multiLevelType w:val="hybridMultilevel"/>
    <w:tmpl w:val="1D9E7C18"/>
    <w:lvl w:ilvl="0" w:tplc="57B8C4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34455F0"/>
    <w:multiLevelType w:val="hybridMultilevel"/>
    <w:tmpl w:val="9B3A9710"/>
    <w:lvl w:ilvl="0" w:tplc="F4D42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10742"/>
    <w:multiLevelType w:val="hybridMultilevel"/>
    <w:tmpl w:val="64E6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D77FB"/>
    <w:multiLevelType w:val="hybridMultilevel"/>
    <w:tmpl w:val="65B6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8439D"/>
    <w:multiLevelType w:val="hybridMultilevel"/>
    <w:tmpl w:val="1D1E6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F23BAD"/>
    <w:multiLevelType w:val="hybridMultilevel"/>
    <w:tmpl w:val="018EEC42"/>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8" w15:restartNumberingAfterBreak="0">
    <w:nsid w:val="3DDB2BDF"/>
    <w:multiLevelType w:val="hybridMultilevel"/>
    <w:tmpl w:val="4260B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966E99"/>
    <w:multiLevelType w:val="hybridMultilevel"/>
    <w:tmpl w:val="426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15B05"/>
    <w:multiLevelType w:val="hybridMultilevel"/>
    <w:tmpl w:val="553C71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6B4902"/>
    <w:multiLevelType w:val="hybridMultilevel"/>
    <w:tmpl w:val="7ADE3976"/>
    <w:lvl w:ilvl="0" w:tplc="5BD43834">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2" w15:restartNumberingAfterBreak="0">
    <w:nsid w:val="57400D7A"/>
    <w:multiLevelType w:val="hybridMultilevel"/>
    <w:tmpl w:val="51CA1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27BB1"/>
    <w:multiLevelType w:val="hybridMultilevel"/>
    <w:tmpl w:val="B030C5C8"/>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EDF5B2C"/>
    <w:multiLevelType w:val="hybridMultilevel"/>
    <w:tmpl w:val="3D5A37D2"/>
    <w:lvl w:ilvl="0" w:tplc="65D2B03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6964F5B"/>
    <w:multiLevelType w:val="hybridMultilevel"/>
    <w:tmpl w:val="9372E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E860BB"/>
    <w:multiLevelType w:val="hybridMultilevel"/>
    <w:tmpl w:val="9A7AB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4443BC"/>
    <w:multiLevelType w:val="hybridMultilevel"/>
    <w:tmpl w:val="133ADB8E"/>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5F16B4A"/>
    <w:multiLevelType w:val="hybridMultilevel"/>
    <w:tmpl w:val="82349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84099A"/>
    <w:multiLevelType w:val="hybridMultilevel"/>
    <w:tmpl w:val="33D4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7BE03F9"/>
    <w:multiLevelType w:val="hybridMultilevel"/>
    <w:tmpl w:val="507C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D5BD2"/>
    <w:multiLevelType w:val="hybridMultilevel"/>
    <w:tmpl w:val="E9F642D6"/>
    <w:lvl w:ilvl="0" w:tplc="703ABA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5"/>
  </w:num>
  <w:num w:numId="4">
    <w:abstractNumId w:val="21"/>
  </w:num>
  <w:num w:numId="5">
    <w:abstractNumId w:val="10"/>
  </w:num>
  <w:num w:numId="6">
    <w:abstractNumId w:val="18"/>
  </w:num>
  <w:num w:numId="7">
    <w:abstractNumId w:val="12"/>
  </w:num>
  <w:num w:numId="8">
    <w:abstractNumId w:val="16"/>
  </w:num>
  <w:num w:numId="9">
    <w:abstractNumId w:val="8"/>
  </w:num>
  <w:num w:numId="10">
    <w:abstractNumId w:val="7"/>
  </w:num>
  <w:num w:numId="11">
    <w:abstractNumId w:val="17"/>
  </w:num>
  <w:num w:numId="12">
    <w:abstractNumId w:val="4"/>
  </w:num>
  <w:num w:numId="13">
    <w:abstractNumId w:val="11"/>
  </w:num>
  <w:num w:numId="14">
    <w:abstractNumId w:val="3"/>
  </w:num>
  <w:num w:numId="15">
    <w:abstractNumId w:val="9"/>
  </w:num>
  <w:num w:numId="16">
    <w:abstractNumId w:val="20"/>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3"/>
  </w:num>
  <w:num w:numId="22">
    <w:abstractNumId w:val="6"/>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11"/>
    <w:rsid w:val="000018DF"/>
    <w:rsid w:val="000026B6"/>
    <w:rsid w:val="000037B3"/>
    <w:rsid w:val="0001072C"/>
    <w:rsid w:val="00013328"/>
    <w:rsid w:val="00022A08"/>
    <w:rsid w:val="000252BC"/>
    <w:rsid w:val="0003018A"/>
    <w:rsid w:val="00031527"/>
    <w:rsid w:val="00032B76"/>
    <w:rsid w:val="000403CB"/>
    <w:rsid w:val="00044829"/>
    <w:rsid w:val="000531C0"/>
    <w:rsid w:val="0005755A"/>
    <w:rsid w:val="00064CF9"/>
    <w:rsid w:val="000667BC"/>
    <w:rsid w:val="00066A63"/>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BCF"/>
    <w:rsid w:val="000E3FE8"/>
    <w:rsid w:val="000E6911"/>
    <w:rsid w:val="000F2935"/>
    <w:rsid w:val="000F3965"/>
    <w:rsid w:val="00101A5F"/>
    <w:rsid w:val="00101ED5"/>
    <w:rsid w:val="0010360A"/>
    <w:rsid w:val="00105CB6"/>
    <w:rsid w:val="00106573"/>
    <w:rsid w:val="00106C87"/>
    <w:rsid w:val="00106D21"/>
    <w:rsid w:val="001146FC"/>
    <w:rsid w:val="00116811"/>
    <w:rsid w:val="00122BA4"/>
    <w:rsid w:val="00126725"/>
    <w:rsid w:val="001268D8"/>
    <w:rsid w:val="00134FB7"/>
    <w:rsid w:val="00140AA6"/>
    <w:rsid w:val="00141470"/>
    <w:rsid w:val="00142801"/>
    <w:rsid w:val="00147AC9"/>
    <w:rsid w:val="00150680"/>
    <w:rsid w:val="001523BB"/>
    <w:rsid w:val="00157BEB"/>
    <w:rsid w:val="0016078D"/>
    <w:rsid w:val="00160A41"/>
    <w:rsid w:val="001656FC"/>
    <w:rsid w:val="00172B6A"/>
    <w:rsid w:val="00175A8F"/>
    <w:rsid w:val="0017670E"/>
    <w:rsid w:val="0017779C"/>
    <w:rsid w:val="0018332A"/>
    <w:rsid w:val="00186299"/>
    <w:rsid w:val="0018656D"/>
    <w:rsid w:val="001916FF"/>
    <w:rsid w:val="00193EBA"/>
    <w:rsid w:val="00194E9E"/>
    <w:rsid w:val="001A1010"/>
    <w:rsid w:val="001A6DD2"/>
    <w:rsid w:val="001B4120"/>
    <w:rsid w:val="001B56BD"/>
    <w:rsid w:val="001C05F2"/>
    <w:rsid w:val="001C1592"/>
    <w:rsid w:val="001C5481"/>
    <w:rsid w:val="001C67F4"/>
    <w:rsid w:val="001C70C9"/>
    <w:rsid w:val="001D0A8B"/>
    <w:rsid w:val="001D0E9F"/>
    <w:rsid w:val="001D1CAC"/>
    <w:rsid w:val="001D3583"/>
    <w:rsid w:val="001D74F2"/>
    <w:rsid w:val="001D78D4"/>
    <w:rsid w:val="001E3A2B"/>
    <w:rsid w:val="001E6572"/>
    <w:rsid w:val="001E7E4B"/>
    <w:rsid w:val="001F3660"/>
    <w:rsid w:val="002064CA"/>
    <w:rsid w:val="002121CC"/>
    <w:rsid w:val="002213A1"/>
    <w:rsid w:val="00222E58"/>
    <w:rsid w:val="00223F03"/>
    <w:rsid w:val="002241D8"/>
    <w:rsid w:val="00226513"/>
    <w:rsid w:val="0023223E"/>
    <w:rsid w:val="0024362A"/>
    <w:rsid w:val="002437DC"/>
    <w:rsid w:val="002454CF"/>
    <w:rsid w:val="002455FC"/>
    <w:rsid w:val="00247924"/>
    <w:rsid w:val="0024796A"/>
    <w:rsid w:val="00247D9C"/>
    <w:rsid w:val="00255308"/>
    <w:rsid w:val="00255495"/>
    <w:rsid w:val="00260626"/>
    <w:rsid w:val="00260E43"/>
    <w:rsid w:val="00261122"/>
    <w:rsid w:val="00263A6F"/>
    <w:rsid w:val="002706CB"/>
    <w:rsid w:val="0027109E"/>
    <w:rsid w:val="00271C25"/>
    <w:rsid w:val="00272A19"/>
    <w:rsid w:val="0027313F"/>
    <w:rsid w:val="00274939"/>
    <w:rsid w:val="00275B08"/>
    <w:rsid w:val="00280735"/>
    <w:rsid w:val="00281DE1"/>
    <w:rsid w:val="0028358A"/>
    <w:rsid w:val="00287273"/>
    <w:rsid w:val="0028764C"/>
    <w:rsid w:val="0029285D"/>
    <w:rsid w:val="00294CB5"/>
    <w:rsid w:val="002969F8"/>
    <w:rsid w:val="002A1181"/>
    <w:rsid w:val="002A3537"/>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10313"/>
    <w:rsid w:val="003105E1"/>
    <w:rsid w:val="00311C61"/>
    <w:rsid w:val="003124D6"/>
    <w:rsid w:val="00313FE5"/>
    <w:rsid w:val="003172F5"/>
    <w:rsid w:val="00324C72"/>
    <w:rsid w:val="0032529E"/>
    <w:rsid w:val="00330CA7"/>
    <w:rsid w:val="00333F19"/>
    <w:rsid w:val="0033648B"/>
    <w:rsid w:val="003366C7"/>
    <w:rsid w:val="0033726F"/>
    <w:rsid w:val="00337409"/>
    <w:rsid w:val="003408DC"/>
    <w:rsid w:val="00346D1A"/>
    <w:rsid w:val="0035002F"/>
    <w:rsid w:val="003500A9"/>
    <w:rsid w:val="0035132A"/>
    <w:rsid w:val="00355404"/>
    <w:rsid w:val="00355B03"/>
    <w:rsid w:val="00355D5E"/>
    <w:rsid w:val="00360ECC"/>
    <w:rsid w:val="00361A7A"/>
    <w:rsid w:val="0036507C"/>
    <w:rsid w:val="00365500"/>
    <w:rsid w:val="00365ADA"/>
    <w:rsid w:val="00373DC0"/>
    <w:rsid w:val="00375EA8"/>
    <w:rsid w:val="00380B82"/>
    <w:rsid w:val="00384527"/>
    <w:rsid w:val="00384FFD"/>
    <w:rsid w:val="003916F3"/>
    <w:rsid w:val="00392F79"/>
    <w:rsid w:val="0039426A"/>
    <w:rsid w:val="00395987"/>
    <w:rsid w:val="003A011E"/>
    <w:rsid w:val="003A28EC"/>
    <w:rsid w:val="003A2B5C"/>
    <w:rsid w:val="003A38C3"/>
    <w:rsid w:val="003A3FF4"/>
    <w:rsid w:val="003A6522"/>
    <w:rsid w:val="003B7A74"/>
    <w:rsid w:val="003C300B"/>
    <w:rsid w:val="003C3D66"/>
    <w:rsid w:val="003C66C1"/>
    <w:rsid w:val="003D2415"/>
    <w:rsid w:val="003D34FB"/>
    <w:rsid w:val="003D5E25"/>
    <w:rsid w:val="003D7CA4"/>
    <w:rsid w:val="003E7548"/>
    <w:rsid w:val="003F239C"/>
    <w:rsid w:val="003F759D"/>
    <w:rsid w:val="00411485"/>
    <w:rsid w:val="00414A08"/>
    <w:rsid w:val="00420202"/>
    <w:rsid w:val="00431742"/>
    <w:rsid w:val="00432B86"/>
    <w:rsid w:val="00434334"/>
    <w:rsid w:val="0044072E"/>
    <w:rsid w:val="00443548"/>
    <w:rsid w:val="004508C0"/>
    <w:rsid w:val="00456380"/>
    <w:rsid w:val="00457C52"/>
    <w:rsid w:val="00462444"/>
    <w:rsid w:val="0046747E"/>
    <w:rsid w:val="00472719"/>
    <w:rsid w:val="00475581"/>
    <w:rsid w:val="004778FB"/>
    <w:rsid w:val="00484EA0"/>
    <w:rsid w:val="0048750D"/>
    <w:rsid w:val="00490EE3"/>
    <w:rsid w:val="0049102B"/>
    <w:rsid w:val="00491CD6"/>
    <w:rsid w:val="0049240D"/>
    <w:rsid w:val="004947DC"/>
    <w:rsid w:val="004A069B"/>
    <w:rsid w:val="004A084E"/>
    <w:rsid w:val="004A407B"/>
    <w:rsid w:val="004A77BB"/>
    <w:rsid w:val="004A7938"/>
    <w:rsid w:val="004B0078"/>
    <w:rsid w:val="004B0FB2"/>
    <w:rsid w:val="004B40F8"/>
    <w:rsid w:val="004B489F"/>
    <w:rsid w:val="004B531C"/>
    <w:rsid w:val="004B7784"/>
    <w:rsid w:val="004C4272"/>
    <w:rsid w:val="004D1DDD"/>
    <w:rsid w:val="004E0729"/>
    <w:rsid w:val="004E351F"/>
    <w:rsid w:val="004E3A8A"/>
    <w:rsid w:val="004E3AE6"/>
    <w:rsid w:val="004E530D"/>
    <w:rsid w:val="004E66C1"/>
    <w:rsid w:val="004E78E0"/>
    <w:rsid w:val="004F0489"/>
    <w:rsid w:val="004F5FFC"/>
    <w:rsid w:val="004F646C"/>
    <w:rsid w:val="005001DC"/>
    <w:rsid w:val="00503D6F"/>
    <w:rsid w:val="0050693C"/>
    <w:rsid w:val="00510B8A"/>
    <w:rsid w:val="0051144B"/>
    <w:rsid w:val="00512B0E"/>
    <w:rsid w:val="00517389"/>
    <w:rsid w:val="00517D31"/>
    <w:rsid w:val="00520B37"/>
    <w:rsid w:val="005210A5"/>
    <w:rsid w:val="0052202E"/>
    <w:rsid w:val="005225C9"/>
    <w:rsid w:val="00527E85"/>
    <w:rsid w:val="00531DF4"/>
    <w:rsid w:val="0053341B"/>
    <w:rsid w:val="00535561"/>
    <w:rsid w:val="00535F3F"/>
    <w:rsid w:val="00536818"/>
    <w:rsid w:val="0053783A"/>
    <w:rsid w:val="00542D61"/>
    <w:rsid w:val="00544F63"/>
    <w:rsid w:val="00546BD2"/>
    <w:rsid w:val="00550141"/>
    <w:rsid w:val="00550F4B"/>
    <w:rsid w:val="00551000"/>
    <w:rsid w:val="00551910"/>
    <w:rsid w:val="00557DF8"/>
    <w:rsid w:val="005630C1"/>
    <w:rsid w:val="0056517E"/>
    <w:rsid w:val="00566438"/>
    <w:rsid w:val="00571960"/>
    <w:rsid w:val="005728E2"/>
    <w:rsid w:val="00575422"/>
    <w:rsid w:val="00576AC4"/>
    <w:rsid w:val="00580428"/>
    <w:rsid w:val="005849A4"/>
    <w:rsid w:val="005878C2"/>
    <w:rsid w:val="005944BC"/>
    <w:rsid w:val="005A19AA"/>
    <w:rsid w:val="005A2B0A"/>
    <w:rsid w:val="005B1831"/>
    <w:rsid w:val="005B4EF6"/>
    <w:rsid w:val="005C2AFE"/>
    <w:rsid w:val="005C4088"/>
    <w:rsid w:val="005C70EC"/>
    <w:rsid w:val="005D1EF1"/>
    <w:rsid w:val="005E45A5"/>
    <w:rsid w:val="005F0A53"/>
    <w:rsid w:val="005F718A"/>
    <w:rsid w:val="005F7B6A"/>
    <w:rsid w:val="00600F1E"/>
    <w:rsid w:val="00601A02"/>
    <w:rsid w:val="00602045"/>
    <w:rsid w:val="00602AF6"/>
    <w:rsid w:val="006054B5"/>
    <w:rsid w:val="0061497A"/>
    <w:rsid w:val="006174E3"/>
    <w:rsid w:val="00617855"/>
    <w:rsid w:val="00620C78"/>
    <w:rsid w:val="00621B69"/>
    <w:rsid w:val="00623AF9"/>
    <w:rsid w:val="00623F9F"/>
    <w:rsid w:val="00641CD4"/>
    <w:rsid w:val="006426C0"/>
    <w:rsid w:val="00642788"/>
    <w:rsid w:val="00642F87"/>
    <w:rsid w:val="00647F17"/>
    <w:rsid w:val="00654EB2"/>
    <w:rsid w:val="00656F31"/>
    <w:rsid w:val="00661F78"/>
    <w:rsid w:val="00664863"/>
    <w:rsid w:val="006668C5"/>
    <w:rsid w:val="00672EF9"/>
    <w:rsid w:val="00675118"/>
    <w:rsid w:val="006801B9"/>
    <w:rsid w:val="0068337A"/>
    <w:rsid w:val="0068582E"/>
    <w:rsid w:val="00690681"/>
    <w:rsid w:val="0069090B"/>
    <w:rsid w:val="00691B5C"/>
    <w:rsid w:val="00691BE0"/>
    <w:rsid w:val="0069794F"/>
    <w:rsid w:val="006A43D1"/>
    <w:rsid w:val="006A63AD"/>
    <w:rsid w:val="006A67F5"/>
    <w:rsid w:val="006A6DA3"/>
    <w:rsid w:val="006A7EDC"/>
    <w:rsid w:val="006B7A7F"/>
    <w:rsid w:val="006C16DB"/>
    <w:rsid w:val="006D3C4B"/>
    <w:rsid w:val="006D48D1"/>
    <w:rsid w:val="006D6735"/>
    <w:rsid w:val="006D7DDB"/>
    <w:rsid w:val="006E1D39"/>
    <w:rsid w:val="006E2F08"/>
    <w:rsid w:val="006E7000"/>
    <w:rsid w:val="006F0C60"/>
    <w:rsid w:val="006F28CB"/>
    <w:rsid w:val="006F3D7A"/>
    <w:rsid w:val="006F5C19"/>
    <w:rsid w:val="0071277C"/>
    <w:rsid w:val="00714304"/>
    <w:rsid w:val="0071433A"/>
    <w:rsid w:val="007155B3"/>
    <w:rsid w:val="007159FA"/>
    <w:rsid w:val="00716FBC"/>
    <w:rsid w:val="0072021E"/>
    <w:rsid w:val="007218C7"/>
    <w:rsid w:val="00721AB7"/>
    <w:rsid w:val="00721C02"/>
    <w:rsid w:val="007228D1"/>
    <w:rsid w:val="00724DEC"/>
    <w:rsid w:val="00726A96"/>
    <w:rsid w:val="00727106"/>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0CE2"/>
    <w:rsid w:val="007716AF"/>
    <w:rsid w:val="007731E0"/>
    <w:rsid w:val="00782D3A"/>
    <w:rsid w:val="00784646"/>
    <w:rsid w:val="00786941"/>
    <w:rsid w:val="0079231E"/>
    <w:rsid w:val="00793792"/>
    <w:rsid w:val="0079455A"/>
    <w:rsid w:val="00795D46"/>
    <w:rsid w:val="00796086"/>
    <w:rsid w:val="007970D4"/>
    <w:rsid w:val="007A2258"/>
    <w:rsid w:val="007A2A1D"/>
    <w:rsid w:val="007A40DA"/>
    <w:rsid w:val="007A4875"/>
    <w:rsid w:val="007A6198"/>
    <w:rsid w:val="007B5EF2"/>
    <w:rsid w:val="007B6330"/>
    <w:rsid w:val="007B6CF7"/>
    <w:rsid w:val="007C11D3"/>
    <w:rsid w:val="007C48E8"/>
    <w:rsid w:val="007D10BB"/>
    <w:rsid w:val="007D7CFB"/>
    <w:rsid w:val="007E1687"/>
    <w:rsid w:val="007E283F"/>
    <w:rsid w:val="007E56C6"/>
    <w:rsid w:val="007E79FB"/>
    <w:rsid w:val="007F27C2"/>
    <w:rsid w:val="007F4101"/>
    <w:rsid w:val="007F56DF"/>
    <w:rsid w:val="007F5B26"/>
    <w:rsid w:val="00807547"/>
    <w:rsid w:val="008106DD"/>
    <w:rsid w:val="00811FA9"/>
    <w:rsid w:val="008136D8"/>
    <w:rsid w:val="00822D3D"/>
    <w:rsid w:val="0083428E"/>
    <w:rsid w:val="00834ECD"/>
    <w:rsid w:val="00836141"/>
    <w:rsid w:val="00840548"/>
    <w:rsid w:val="00840E0D"/>
    <w:rsid w:val="008417B3"/>
    <w:rsid w:val="00842238"/>
    <w:rsid w:val="00845470"/>
    <w:rsid w:val="008516D2"/>
    <w:rsid w:val="008536E8"/>
    <w:rsid w:val="008569B7"/>
    <w:rsid w:val="0086473C"/>
    <w:rsid w:val="00872EE6"/>
    <w:rsid w:val="00872F02"/>
    <w:rsid w:val="0087593A"/>
    <w:rsid w:val="00882FDD"/>
    <w:rsid w:val="00883E54"/>
    <w:rsid w:val="008922E8"/>
    <w:rsid w:val="008928C9"/>
    <w:rsid w:val="00892CFB"/>
    <w:rsid w:val="00896524"/>
    <w:rsid w:val="00896631"/>
    <w:rsid w:val="008969FE"/>
    <w:rsid w:val="00897FAE"/>
    <w:rsid w:val="008A2A3D"/>
    <w:rsid w:val="008A353F"/>
    <w:rsid w:val="008A3AEC"/>
    <w:rsid w:val="008A4CCF"/>
    <w:rsid w:val="008B089F"/>
    <w:rsid w:val="008B129A"/>
    <w:rsid w:val="008C1A34"/>
    <w:rsid w:val="008C7B56"/>
    <w:rsid w:val="008D1F30"/>
    <w:rsid w:val="008D2D10"/>
    <w:rsid w:val="008D4E0A"/>
    <w:rsid w:val="008E0AAC"/>
    <w:rsid w:val="008E7B06"/>
    <w:rsid w:val="008F2315"/>
    <w:rsid w:val="008F7225"/>
    <w:rsid w:val="00901F08"/>
    <w:rsid w:val="009021E0"/>
    <w:rsid w:val="00902709"/>
    <w:rsid w:val="0090647C"/>
    <w:rsid w:val="009066BB"/>
    <w:rsid w:val="00914F61"/>
    <w:rsid w:val="009215CE"/>
    <w:rsid w:val="00921F2B"/>
    <w:rsid w:val="009224E9"/>
    <w:rsid w:val="00922FE1"/>
    <w:rsid w:val="0092570E"/>
    <w:rsid w:val="00927F77"/>
    <w:rsid w:val="009306B0"/>
    <w:rsid w:val="00933E77"/>
    <w:rsid w:val="009355FD"/>
    <w:rsid w:val="00935CA7"/>
    <w:rsid w:val="00936E1D"/>
    <w:rsid w:val="00937171"/>
    <w:rsid w:val="00943053"/>
    <w:rsid w:val="00944215"/>
    <w:rsid w:val="00952CDD"/>
    <w:rsid w:val="00953FF9"/>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A43"/>
    <w:rsid w:val="009A0822"/>
    <w:rsid w:val="009A207A"/>
    <w:rsid w:val="009A2271"/>
    <w:rsid w:val="009A524A"/>
    <w:rsid w:val="009A6381"/>
    <w:rsid w:val="009B265B"/>
    <w:rsid w:val="009B3FE1"/>
    <w:rsid w:val="009B4A22"/>
    <w:rsid w:val="009B5872"/>
    <w:rsid w:val="009B6E75"/>
    <w:rsid w:val="009C3D40"/>
    <w:rsid w:val="009C52C3"/>
    <w:rsid w:val="009C665D"/>
    <w:rsid w:val="009D0CE8"/>
    <w:rsid w:val="009D0D5C"/>
    <w:rsid w:val="009D1013"/>
    <w:rsid w:val="009D3522"/>
    <w:rsid w:val="009D4912"/>
    <w:rsid w:val="009D6355"/>
    <w:rsid w:val="009D6C79"/>
    <w:rsid w:val="009D76AC"/>
    <w:rsid w:val="009D78D1"/>
    <w:rsid w:val="009D7951"/>
    <w:rsid w:val="009E1D71"/>
    <w:rsid w:val="009E4D4B"/>
    <w:rsid w:val="009E61B8"/>
    <w:rsid w:val="009E6FB7"/>
    <w:rsid w:val="009F036A"/>
    <w:rsid w:val="009F471E"/>
    <w:rsid w:val="009F7307"/>
    <w:rsid w:val="00A00CAE"/>
    <w:rsid w:val="00A0120F"/>
    <w:rsid w:val="00A01D62"/>
    <w:rsid w:val="00A0363F"/>
    <w:rsid w:val="00A04E34"/>
    <w:rsid w:val="00A07661"/>
    <w:rsid w:val="00A10D4B"/>
    <w:rsid w:val="00A12C51"/>
    <w:rsid w:val="00A151B5"/>
    <w:rsid w:val="00A15AE8"/>
    <w:rsid w:val="00A21F0D"/>
    <w:rsid w:val="00A23CE2"/>
    <w:rsid w:val="00A2432C"/>
    <w:rsid w:val="00A2787E"/>
    <w:rsid w:val="00A30094"/>
    <w:rsid w:val="00A31ADE"/>
    <w:rsid w:val="00A3577C"/>
    <w:rsid w:val="00A368F2"/>
    <w:rsid w:val="00A40029"/>
    <w:rsid w:val="00A42CD2"/>
    <w:rsid w:val="00A4513D"/>
    <w:rsid w:val="00A503E0"/>
    <w:rsid w:val="00A53188"/>
    <w:rsid w:val="00A5486C"/>
    <w:rsid w:val="00A5749D"/>
    <w:rsid w:val="00A61449"/>
    <w:rsid w:val="00A620C9"/>
    <w:rsid w:val="00A71ECC"/>
    <w:rsid w:val="00A71F98"/>
    <w:rsid w:val="00A75830"/>
    <w:rsid w:val="00A7720E"/>
    <w:rsid w:val="00A77B23"/>
    <w:rsid w:val="00A81DBF"/>
    <w:rsid w:val="00A86EAB"/>
    <w:rsid w:val="00A9039F"/>
    <w:rsid w:val="00A909E4"/>
    <w:rsid w:val="00A9110A"/>
    <w:rsid w:val="00A9452D"/>
    <w:rsid w:val="00A97437"/>
    <w:rsid w:val="00AA134E"/>
    <w:rsid w:val="00AA2566"/>
    <w:rsid w:val="00AA65BF"/>
    <w:rsid w:val="00AA7CDF"/>
    <w:rsid w:val="00AB3205"/>
    <w:rsid w:val="00AB57BD"/>
    <w:rsid w:val="00AB6ECB"/>
    <w:rsid w:val="00AB720D"/>
    <w:rsid w:val="00AB726B"/>
    <w:rsid w:val="00AC0BBB"/>
    <w:rsid w:val="00AC3D27"/>
    <w:rsid w:val="00AD3458"/>
    <w:rsid w:val="00AD39C8"/>
    <w:rsid w:val="00AD3F2B"/>
    <w:rsid w:val="00AD47E3"/>
    <w:rsid w:val="00AE2771"/>
    <w:rsid w:val="00AE421A"/>
    <w:rsid w:val="00AE4285"/>
    <w:rsid w:val="00AE4443"/>
    <w:rsid w:val="00AE7048"/>
    <w:rsid w:val="00AF29EA"/>
    <w:rsid w:val="00AF4DD1"/>
    <w:rsid w:val="00B043E5"/>
    <w:rsid w:val="00B11A9D"/>
    <w:rsid w:val="00B12F98"/>
    <w:rsid w:val="00B23AEE"/>
    <w:rsid w:val="00B2677C"/>
    <w:rsid w:val="00B3618D"/>
    <w:rsid w:val="00B43644"/>
    <w:rsid w:val="00B43A09"/>
    <w:rsid w:val="00B43B97"/>
    <w:rsid w:val="00B4688C"/>
    <w:rsid w:val="00B50336"/>
    <w:rsid w:val="00B54708"/>
    <w:rsid w:val="00B606EC"/>
    <w:rsid w:val="00B70B0A"/>
    <w:rsid w:val="00B77F58"/>
    <w:rsid w:val="00B80BC8"/>
    <w:rsid w:val="00B870AD"/>
    <w:rsid w:val="00B8718C"/>
    <w:rsid w:val="00B90546"/>
    <w:rsid w:val="00B924F9"/>
    <w:rsid w:val="00B9521E"/>
    <w:rsid w:val="00B965C7"/>
    <w:rsid w:val="00B97523"/>
    <w:rsid w:val="00BA2CFF"/>
    <w:rsid w:val="00BA6FB4"/>
    <w:rsid w:val="00BA78F4"/>
    <w:rsid w:val="00BA7EC2"/>
    <w:rsid w:val="00BB6C22"/>
    <w:rsid w:val="00BC0C0D"/>
    <w:rsid w:val="00BC610E"/>
    <w:rsid w:val="00BC6430"/>
    <w:rsid w:val="00BD13A0"/>
    <w:rsid w:val="00BD1626"/>
    <w:rsid w:val="00BD261F"/>
    <w:rsid w:val="00BE398E"/>
    <w:rsid w:val="00BE54C9"/>
    <w:rsid w:val="00BF1EAD"/>
    <w:rsid w:val="00BF432E"/>
    <w:rsid w:val="00BF7A98"/>
    <w:rsid w:val="00C02948"/>
    <w:rsid w:val="00C07B62"/>
    <w:rsid w:val="00C11F35"/>
    <w:rsid w:val="00C1224C"/>
    <w:rsid w:val="00C133E1"/>
    <w:rsid w:val="00C13A89"/>
    <w:rsid w:val="00C16D45"/>
    <w:rsid w:val="00C20DF4"/>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81240"/>
    <w:rsid w:val="00C855AC"/>
    <w:rsid w:val="00C86CD0"/>
    <w:rsid w:val="00C86F5A"/>
    <w:rsid w:val="00C86FF7"/>
    <w:rsid w:val="00C90692"/>
    <w:rsid w:val="00C90B2D"/>
    <w:rsid w:val="00C90F8F"/>
    <w:rsid w:val="00CA1EB8"/>
    <w:rsid w:val="00CB0105"/>
    <w:rsid w:val="00CB0C25"/>
    <w:rsid w:val="00CB357F"/>
    <w:rsid w:val="00CB4CB6"/>
    <w:rsid w:val="00CB5795"/>
    <w:rsid w:val="00CC3B0E"/>
    <w:rsid w:val="00CC3D4F"/>
    <w:rsid w:val="00CC7668"/>
    <w:rsid w:val="00CC7B93"/>
    <w:rsid w:val="00CD1F91"/>
    <w:rsid w:val="00CD29E9"/>
    <w:rsid w:val="00CD7CB6"/>
    <w:rsid w:val="00CE036A"/>
    <w:rsid w:val="00CE1EE5"/>
    <w:rsid w:val="00CE2BEB"/>
    <w:rsid w:val="00CE3792"/>
    <w:rsid w:val="00CE47C5"/>
    <w:rsid w:val="00CE532E"/>
    <w:rsid w:val="00CF7FCA"/>
    <w:rsid w:val="00D00930"/>
    <w:rsid w:val="00D047F9"/>
    <w:rsid w:val="00D05695"/>
    <w:rsid w:val="00D0629A"/>
    <w:rsid w:val="00D112E8"/>
    <w:rsid w:val="00D115A3"/>
    <w:rsid w:val="00D131D7"/>
    <w:rsid w:val="00D16088"/>
    <w:rsid w:val="00D22B24"/>
    <w:rsid w:val="00D23BDE"/>
    <w:rsid w:val="00D30DA5"/>
    <w:rsid w:val="00D31041"/>
    <w:rsid w:val="00D337F6"/>
    <w:rsid w:val="00D34918"/>
    <w:rsid w:val="00D35C15"/>
    <w:rsid w:val="00D36F5A"/>
    <w:rsid w:val="00D4474F"/>
    <w:rsid w:val="00D46B3D"/>
    <w:rsid w:val="00D47C31"/>
    <w:rsid w:val="00D51490"/>
    <w:rsid w:val="00D57543"/>
    <w:rsid w:val="00D64CA2"/>
    <w:rsid w:val="00D674A7"/>
    <w:rsid w:val="00D67945"/>
    <w:rsid w:val="00D708AC"/>
    <w:rsid w:val="00D71538"/>
    <w:rsid w:val="00D71AC7"/>
    <w:rsid w:val="00D72FA2"/>
    <w:rsid w:val="00D74624"/>
    <w:rsid w:val="00D75BFE"/>
    <w:rsid w:val="00D805E8"/>
    <w:rsid w:val="00D80669"/>
    <w:rsid w:val="00D81256"/>
    <w:rsid w:val="00D876FC"/>
    <w:rsid w:val="00D926BF"/>
    <w:rsid w:val="00D94FBA"/>
    <w:rsid w:val="00D95A04"/>
    <w:rsid w:val="00DA0604"/>
    <w:rsid w:val="00DA5E74"/>
    <w:rsid w:val="00DA647B"/>
    <w:rsid w:val="00DB225B"/>
    <w:rsid w:val="00DB7E59"/>
    <w:rsid w:val="00DC1B35"/>
    <w:rsid w:val="00DC1DAA"/>
    <w:rsid w:val="00DC3567"/>
    <w:rsid w:val="00DC62F2"/>
    <w:rsid w:val="00DC658D"/>
    <w:rsid w:val="00DC7127"/>
    <w:rsid w:val="00DD1670"/>
    <w:rsid w:val="00DD228D"/>
    <w:rsid w:val="00DD6903"/>
    <w:rsid w:val="00DD78C2"/>
    <w:rsid w:val="00DD79C9"/>
    <w:rsid w:val="00DD7ADC"/>
    <w:rsid w:val="00DE0CF0"/>
    <w:rsid w:val="00DE26B0"/>
    <w:rsid w:val="00DE37C8"/>
    <w:rsid w:val="00DF0A17"/>
    <w:rsid w:val="00DF457B"/>
    <w:rsid w:val="00DF4D1F"/>
    <w:rsid w:val="00DF6011"/>
    <w:rsid w:val="00E030C9"/>
    <w:rsid w:val="00E06EC7"/>
    <w:rsid w:val="00E13EB7"/>
    <w:rsid w:val="00E15987"/>
    <w:rsid w:val="00E17E44"/>
    <w:rsid w:val="00E20860"/>
    <w:rsid w:val="00E2182E"/>
    <w:rsid w:val="00E2583B"/>
    <w:rsid w:val="00E258AE"/>
    <w:rsid w:val="00E31116"/>
    <w:rsid w:val="00E313C9"/>
    <w:rsid w:val="00E33615"/>
    <w:rsid w:val="00E3383D"/>
    <w:rsid w:val="00E34DD0"/>
    <w:rsid w:val="00E364F8"/>
    <w:rsid w:val="00E3741A"/>
    <w:rsid w:val="00E42EC0"/>
    <w:rsid w:val="00E43794"/>
    <w:rsid w:val="00E441B1"/>
    <w:rsid w:val="00E51F71"/>
    <w:rsid w:val="00E522BE"/>
    <w:rsid w:val="00E523B7"/>
    <w:rsid w:val="00E52A3A"/>
    <w:rsid w:val="00E52C82"/>
    <w:rsid w:val="00E5632B"/>
    <w:rsid w:val="00E62BBF"/>
    <w:rsid w:val="00E6308C"/>
    <w:rsid w:val="00E66EDF"/>
    <w:rsid w:val="00E67419"/>
    <w:rsid w:val="00E7451B"/>
    <w:rsid w:val="00E82DE5"/>
    <w:rsid w:val="00E867B2"/>
    <w:rsid w:val="00E87C86"/>
    <w:rsid w:val="00E91A21"/>
    <w:rsid w:val="00E93741"/>
    <w:rsid w:val="00E94EFD"/>
    <w:rsid w:val="00E95B67"/>
    <w:rsid w:val="00E9739E"/>
    <w:rsid w:val="00EA01C4"/>
    <w:rsid w:val="00EA76F4"/>
    <w:rsid w:val="00EB3D3A"/>
    <w:rsid w:val="00EB5C33"/>
    <w:rsid w:val="00EB63FA"/>
    <w:rsid w:val="00EB6B52"/>
    <w:rsid w:val="00EC04BD"/>
    <w:rsid w:val="00EC07B4"/>
    <w:rsid w:val="00EC125B"/>
    <w:rsid w:val="00EC3AFB"/>
    <w:rsid w:val="00EC4862"/>
    <w:rsid w:val="00ED323C"/>
    <w:rsid w:val="00ED7F18"/>
    <w:rsid w:val="00EE06AA"/>
    <w:rsid w:val="00EE1A62"/>
    <w:rsid w:val="00EE345E"/>
    <w:rsid w:val="00EE5080"/>
    <w:rsid w:val="00EF1463"/>
    <w:rsid w:val="00EF3823"/>
    <w:rsid w:val="00EF4C8C"/>
    <w:rsid w:val="00EF5C46"/>
    <w:rsid w:val="00EF7E8C"/>
    <w:rsid w:val="00F06F42"/>
    <w:rsid w:val="00F07CB6"/>
    <w:rsid w:val="00F10907"/>
    <w:rsid w:val="00F21527"/>
    <w:rsid w:val="00F22A03"/>
    <w:rsid w:val="00F25281"/>
    <w:rsid w:val="00F258F4"/>
    <w:rsid w:val="00F25A02"/>
    <w:rsid w:val="00F37D05"/>
    <w:rsid w:val="00F40211"/>
    <w:rsid w:val="00F4638D"/>
    <w:rsid w:val="00F47FA6"/>
    <w:rsid w:val="00F50EF9"/>
    <w:rsid w:val="00F5386D"/>
    <w:rsid w:val="00F53D3A"/>
    <w:rsid w:val="00F57F98"/>
    <w:rsid w:val="00F60F2F"/>
    <w:rsid w:val="00F615D2"/>
    <w:rsid w:val="00F625E6"/>
    <w:rsid w:val="00F645F1"/>
    <w:rsid w:val="00F6779B"/>
    <w:rsid w:val="00F7073E"/>
    <w:rsid w:val="00F72636"/>
    <w:rsid w:val="00F728FF"/>
    <w:rsid w:val="00F74184"/>
    <w:rsid w:val="00F77712"/>
    <w:rsid w:val="00F77A84"/>
    <w:rsid w:val="00F823A7"/>
    <w:rsid w:val="00F86608"/>
    <w:rsid w:val="00F920A2"/>
    <w:rsid w:val="00F931EE"/>
    <w:rsid w:val="00F94B4D"/>
    <w:rsid w:val="00FA16BA"/>
    <w:rsid w:val="00FA42EA"/>
    <w:rsid w:val="00FA466B"/>
    <w:rsid w:val="00FA66C9"/>
    <w:rsid w:val="00FB2F0B"/>
    <w:rsid w:val="00FB5501"/>
    <w:rsid w:val="00FB555A"/>
    <w:rsid w:val="00FB6681"/>
    <w:rsid w:val="00FB6910"/>
    <w:rsid w:val="00FC1C1C"/>
    <w:rsid w:val="00FC36C4"/>
    <w:rsid w:val="00FC468A"/>
    <w:rsid w:val="00FC4E65"/>
    <w:rsid w:val="00FC762C"/>
    <w:rsid w:val="00FC7AA7"/>
    <w:rsid w:val="00FD431A"/>
    <w:rsid w:val="00FE16DC"/>
    <w:rsid w:val="00FF492F"/>
    <w:rsid w:val="00FF5818"/>
    <w:rsid w:val="00FF5936"/>
    <w:rsid w:val="00FF7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E31CCE-AB24-4D55-9796-EEDC8B30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254049935">
      <w:bodyDiv w:val="1"/>
      <w:marLeft w:val="0"/>
      <w:marRight w:val="0"/>
      <w:marTop w:val="0"/>
      <w:marBottom w:val="0"/>
      <w:divBdr>
        <w:top w:val="none" w:sz="0" w:space="0" w:color="auto"/>
        <w:left w:val="none" w:sz="0" w:space="0" w:color="auto"/>
        <w:bottom w:val="none" w:sz="0" w:space="0" w:color="auto"/>
        <w:right w:val="none" w:sz="0" w:space="0" w:color="auto"/>
      </w:divBdr>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8510253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20271817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510535564">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12177703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123970712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20859111">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sChild>
        </w:div>
        <w:div w:id="456602927">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1458529979">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215972928">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365908480">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8590">
          <w:marLeft w:val="0"/>
          <w:marRight w:val="0"/>
          <w:marTop w:val="0"/>
          <w:marBottom w:val="0"/>
          <w:divBdr>
            <w:top w:val="none" w:sz="0" w:space="0" w:color="auto"/>
            <w:left w:val="none" w:sz="0" w:space="0" w:color="auto"/>
            <w:bottom w:val="none" w:sz="0" w:space="0" w:color="auto"/>
            <w:right w:val="none" w:sz="0" w:space="0" w:color="auto"/>
          </w:divBdr>
        </w:div>
        <w:div w:id="852300753">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132868890">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63726004">
          <w:marLeft w:val="0"/>
          <w:marRight w:val="0"/>
          <w:marTop w:val="0"/>
          <w:marBottom w:val="0"/>
          <w:divBdr>
            <w:top w:val="none" w:sz="0" w:space="0" w:color="auto"/>
            <w:left w:val="none" w:sz="0" w:space="0" w:color="auto"/>
            <w:bottom w:val="none" w:sz="0" w:space="0" w:color="auto"/>
            <w:right w:val="none" w:sz="0" w:space="0" w:color="auto"/>
          </w:divBdr>
        </w:div>
      </w:divsChild>
    </w:div>
    <w:div w:id="1832721062">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creator>Julie</dc:creator>
  <cp:lastModifiedBy>Julie Rees</cp:lastModifiedBy>
  <cp:revision>9</cp:revision>
  <cp:lastPrinted>2015-07-24T01:41:00Z</cp:lastPrinted>
  <dcterms:created xsi:type="dcterms:W3CDTF">2015-08-07T01:59:00Z</dcterms:created>
  <dcterms:modified xsi:type="dcterms:W3CDTF">2015-08-12T04:17:00Z</dcterms:modified>
</cp:coreProperties>
</file>